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A6" w:rsidRDefault="00474008" w:rsidP="004D5145">
      <w:pPr>
        <w:jc w:val="center"/>
        <w:rPr>
          <w:rFonts w:ascii="微软雅黑" w:eastAsia="微软雅黑" w:hAnsi="微软雅黑" w:cs="宋体"/>
          <w:color w:val="000000"/>
          <w:kern w:val="36"/>
          <w:sz w:val="38"/>
          <w:szCs w:val="38"/>
        </w:rPr>
      </w:pPr>
      <w:bookmarkStart w:id="0" w:name="_GoBack"/>
      <w:r>
        <w:rPr>
          <w:rFonts w:ascii="微软雅黑" w:eastAsia="微软雅黑" w:hAnsi="微软雅黑" w:cs="宋体" w:hint="eastAsia"/>
          <w:color w:val="000000"/>
          <w:kern w:val="36"/>
          <w:sz w:val="38"/>
          <w:szCs w:val="38"/>
        </w:rPr>
        <w:t>惠州学院教工餐厅风味特色窗口遴选公告</w:t>
      </w:r>
      <w:bookmarkEnd w:id="0"/>
    </w:p>
    <w:p w:rsidR="00CE20A6" w:rsidRDefault="00CE20A6" w:rsidP="004D5145">
      <w:pPr>
        <w:rPr>
          <w:rFonts w:ascii="微软雅黑" w:eastAsia="微软雅黑" w:hAnsi="微软雅黑" w:cs="宋体"/>
          <w:color w:val="000000"/>
          <w:kern w:val="36"/>
          <w:szCs w:val="21"/>
        </w:rPr>
      </w:pP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惠州学院现就</w:t>
      </w:r>
      <w:r>
        <w:rPr>
          <w:rFonts w:ascii="宋体" w:eastAsia="宋体" w:hAnsi="宋体" w:cs="宋体" w:hint="eastAsia"/>
          <w:sz w:val="28"/>
          <w:szCs w:val="28"/>
        </w:rPr>
        <w:t>教工餐厅</w:t>
      </w:r>
      <w:r>
        <w:rPr>
          <w:rFonts w:ascii="宋体" w:eastAsia="宋体" w:hAnsi="宋体" w:cs="宋体" w:hint="eastAsia"/>
          <w:sz w:val="28"/>
          <w:szCs w:val="28"/>
        </w:rPr>
        <w:t>二</w:t>
      </w:r>
      <w:proofErr w:type="gramStart"/>
      <w:r>
        <w:rPr>
          <w:rFonts w:ascii="宋体" w:eastAsia="宋体" w:hAnsi="宋体" w:cs="宋体" w:hint="eastAsia"/>
          <w:sz w:val="28"/>
          <w:szCs w:val="28"/>
        </w:rPr>
        <w:t>楼特色</w:t>
      </w:r>
      <w:proofErr w:type="gramEnd"/>
      <w:r>
        <w:rPr>
          <w:rFonts w:ascii="宋体" w:eastAsia="宋体" w:hAnsi="宋体" w:cs="宋体" w:hint="eastAsia"/>
          <w:sz w:val="28"/>
          <w:szCs w:val="28"/>
        </w:rPr>
        <w:t>风味窗口</w:t>
      </w:r>
      <w:r>
        <w:rPr>
          <w:rFonts w:ascii="宋体" w:eastAsia="宋体" w:hAnsi="宋体" w:cs="宋体" w:hint="eastAsia"/>
          <w:sz w:val="28"/>
          <w:szCs w:val="28"/>
        </w:rPr>
        <w:t>合作需求，通过公开遴选引进合作经营方，</w:t>
      </w:r>
      <w:r>
        <w:rPr>
          <w:rFonts w:ascii="宋体" w:eastAsia="宋体" w:hAnsi="宋体" w:cs="宋体" w:hint="eastAsia"/>
          <w:color w:val="000000"/>
          <w:kern w:val="0"/>
          <w:sz w:val="28"/>
          <w:szCs w:val="28"/>
        </w:rPr>
        <w:t>诚邀风味特色饮食经营方参加遴选。</w:t>
      </w:r>
    </w:p>
    <w:p w:rsidR="00CE20A6" w:rsidRDefault="00474008" w:rsidP="004D5145">
      <w:pPr>
        <w:numPr>
          <w:ilvl w:val="0"/>
          <w:numId w:val="1"/>
        </w:num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基本情况</w:t>
      </w:r>
    </w:p>
    <w:p w:rsidR="00CE20A6" w:rsidRDefault="00474008" w:rsidP="004D5145">
      <w:pPr>
        <w:numPr>
          <w:ilvl w:val="0"/>
          <w:numId w:val="2"/>
        </w:numPr>
        <w:rPr>
          <w:rFonts w:ascii="宋体" w:eastAsia="宋体" w:hAnsi="宋体" w:cs="宋体"/>
          <w:color w:val="000000"/>
          <w:kern w:val="0"/>
          <w:sz w:val="28"/>
          <w:szCs w:val="28"/>
        </w:rPr>
      </w:pPr>
      <w:r>
        <w:rPr>
          <w:rFonts w:ascii="宋体" w:eastAsia="宋体" w:hAnsi="宋体" w:cs="宋体" w:hint="eastAsia"/>
          <w:color w:val="000000"/>
          <w:kern w:val="0"/>
          <w:sz w:val="28"/>
          <w:szCs w:val="28"/>
        </w:rPr>
        <w:t>遴选内容</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教工餐厅二</w:t>
      </w:r>
      <w:proofErr w:type="gramStart"/>
      <w:r>
        <w:rPr>
          <w:rFonts w:ascii="宋体" w:eastAsia="宋体" w:hAnsi="宋体" w:cs="宋体" w:hint="eastAsia"/>
          <w:color w:val="000000"/>
          <w:kern w:val="0"/>
          <w:sz w:val="28"/>
          <w:szCs w:val="28"/>
        </w:rPr>
        <w:t>楼原</w:t>
      </w:r>
      <w:r>
        <w:rPr>
          <w:rFonts w:ascii="宋体" w:eastAsia="宋体" w:hAnsi="宋体" w:cs="宋体" w:hint="eastAsia"/>
          <w:color w:val="000000"/>
          <w:kern w:val="0"/>
          <w:sz w:val="28"/>
          <w:szCs w:val="28"/>
        </w:rPr>
        <w:t>蒸得</w:t>
      </w:r>
      <w:proofErr w:type="gramEnd"/>
      <w:r>
        <w:rPr>
          <w:rFonts w:ascii="宋体" w:eastAsia="宋体" w:hAnsi="宋体" w:cs="宋体" w:hint="eastAsia"/>
          <w:color w:val="000000"/>
          <w:kern w:val="0"/>
          <w:sz w:val="28"/>
          <w:szCs w:val="28"/>
        </w:rPr>
        <w:t>香特色风味窗口合同终止，现重新</w:t>
      </w:r>
      <w:r>
        <w:rPr>
          <w:rFonts w:ascii="宋体" w:eastAsia="宋体" w:hAnsi="宋体" w:cs="宋体" w:hint="eastAsia"/>
          <w:color w:val="000000"/>
          <w:kern w:val="0"/>
          <w:sz w:val="28"/>
          <w:szCs w:val="28"/>
        </w:rPr>
        <w:t>公开遴选引进</w:t>
      </w:r>
      <w:r>
        <w:rPr>
          <w:rFonts w:ascii="宋体" w:eastAsia="宋体" w:hAnsi="宋体" w:cs="宋体" w:hint="eastAsia"/>
          <w:color w:val="000000"/>
          <w:kern w:val="0"/>
          <w:sz w:val="28"/>
          <w:szCs w:val="28"/>
        </w:rPr>
        <w:t>特色风味</w:t>
      </w:r>
      <w:r>
        <w:rPr>
          <w:rFonts w:ascii="宋体" w:eastAsia="宋体" w:hAnsi="宋体" w:cs="宋体" w:hint="eastAsia"/>
          <w:color w:val="000000"/>
          <w:kern w:val="0"/>
          <w:sz w:val="28"/>
          <w:szCs w:val="28"/>
        </w:rPr>
        <w:t>经营合作方。</w:t>
      </w:r>
    </w:p>
    <w:p w:rsidR="00CE20A6" w:rsidRDefault="00474008" w:rsidP="004D5145">
      <w:pPr>
        <w:numPr>
          <w:ilvl w:val="0"/>
          <w:numId w:val="2"/>
        </w:numPr>
        <w:rPr>
          <w:rFonts w:ascii="宋体" w:eastAsia="宋体" w:hAnsi="宋体" w:cs="宋体"/>
          <w:color w:val="000000"/>
          <w:kern w:val="0"/>
          <w:sz w:val="28"/>
          <w:szCs w:val="28"/>
        </w:rPr>
      </w:pPr>
      <w:r>
        <w:rPr>
          <w:rFonts w:ascii="宋体" w:eastAsia="宋体" w:hAnsi="宋体" w:cs="宋体" w:hint="eastAsia"/>
          <w:color w:val="000000"/>
          <w:kern w:val="0"/>
          <w:sz w:val="28"/>
          <w:szCs w:val="28"/>
        </w:rPr>
        <w:t>协议期限</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特色风味窗口</w:t>
      </w:r>
      <w:r>
        <w:rPr>
          <w:rFonts w:ascii="宋体" w:eastAsia="宋体" w:hAnsi="宋体" w:cs="宋体" w:hint="eastAsia"/>
          <w:color w:val="000000"/>
          <w:kern w:val="0"/>
          <w:sz w:val="28"/>
          <w:szCs w:val="28"/>
        </w:rPr>
        <w:t>合作经营期</w:t>
      </w:r>
      <w:r>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合同</w:t>
      </w:r>
      <w:r>
        <w:rPr>
          <w:rFonts w:ascii="宋体" w:eastAsia="宋体" w:hAnsi="宋体" w:cs="宋体" w:hint="eastAsia"/>
          <w:color w:val="000000"/>
          <w:kern w:val="0"/>
          <w:sz w:val="28"/>
          <w:szCs w:val="28"/>
        </w:rPr>
        <w:t>一年一签。即合作方经营服务受师生欢迎，满意度达到</w:t>
      </w:r>
      <w:r>
        <w:rPr>
          <w:rFonts w:ascii="宋体" w:eastAsia="宋体" w:hAnsi="宋体" w:cs="宋体" w:hint="eastAsia"/>
          <w:color w:val="000000"/>
          <w:kern w:val="0"/>
          <w:sz w:val="28"/>
          <w:szCs w:val="28"/>
        </w:rPr>
        <w:t>80%</w:t>
      </w:r>
      <w:r>
        <w:rPr>
          <w:rFonts w:ascii="宋体" w:eastAsia="宋体" w:hAnsi="宋体" w:cs="宋体" w:hint="eastAsia"/>
          <w:color w:val="000000"/>
          <w:kern w:val="0"/>
          <w:sz w:val="28"/>
          <w:szCs w:val="28"/>
        </w:rPr>
        <w:t>以上，经合作方申请可签订下一年合同；如</w:t>
      </w:r>
      <w:r>
        <w:rPr>
          <w:rFonts w:ascii="宋体" w:eastAsia="宋体" w:hAnsi="宋体" w:cs="宋体" w:hint="eastAsia"/>
          <w:color w:val="000000"/>
          <w:kern w:val="0"/>
          <w:sz w:val="28"/>
          <w:szCs w:val="28"/>
        </w:rPr>
        <w:t>因</w:t>
      </w:r>
      <w:r>
        <w:rPr>
          <w:rFonts w:ascii="宋体" w:eastAsia="宋体" w:hAnsi="宋体" w:cs="宋体" w:hint="eastAsia"/>
          <w:color w:val="000000"/>
          <w:kern w:val="0"/>
          <w:sz w:val="28"/>
          <w:szCs w:val="28"/>
        </w:rPr>
        <w:t>学校</w:t>
      </w:r>
      <w:r>
        <w:rPr>
          <w:rFonts w:ascii="宋体" w:eastAsia="宋体" w:hAnsi="宋体" w:cs="宋体" w:hint="eastAsia"/>
          <w:color w:val="000000"/>
          <w:kern w:val="0"/>
          <w:sz w:val="28"/>
          <w:szCs w:val="28"/>
        </w:rPr>
        <w:t>对餐厅</w:t>
      </w:r>
      <w:r>
        <w:rPr>
          <w:rFonts w:ascii="宋体" w:eastAsia="宋体" w:hAnsi="宋体" w:cs="宋体" w:hint="eastAsia"/>
          <w:color w:val="000000"/>
          <w:kern w:val="0"/>
          <w:sz w:val="28"/>
          <w:szCs w:val="28"/>
        </w:rPr>
        <w:t>实行社会化改革</w:t>
      </w:r>
      <w:r>
        <w:rPr>
          <w:rFonts w:ascii="宋体" w:eastAsia="宋体" w:hAnsi="宋体" w:cs="宋体" w:hint="eastAsia"/>
          <w:color w:val="000000"/>
          <w:kern w:val="0"/>
          <w:sz w:val="28"/>
          <w:szCs w:val="28"/>
        </w:rPr>
        <w:t>需收回经营权，</w:t>
      </w:r>
      <w:r>
        <w:rPr>
          <w:rFonts w:ascii="宋体" w:eastAsia="宋体" w:hAnsi="宋体" w:cs="宋体" w:hint="eastAsia"/>
          <w:color w:val="000000"/>
          <w:kern w:val="0"/>
          <w:sz w:val="28"/>
          <w:szCs w:val="28"/>
        </w:rPr>
        <w:t>合作方必须无条件退出，校方不承担任何责任。</w:t>
      </w:r>
    </w:p>
    <w:p w:rsidR="00CE20A6" w:rsidRDefault="00474008" w:rsidP="004D5145">
      <w:pPr>
        <w:numPr>
          <w:ilvl w:val="0"/>
          <w:numId w:val="2"/>
        </w:numPr>
        <w:rPr>
          <w:rFonts w:ascii="宋体" w:eastAsia="宋体" w:hAnsi="宋体" w:cs="宋体"/>
          <w:color w:val="000000"/>
          <w:kern w:val="0"/>
          <w:sz w:val="28"/>
          <w:szCs w:val="28"/>
        </w:rPr>
      </w:pPr>
      <w:r>
        <w:rPr>
          <w:rFonts w:ascii="宋体" w:eastAsia="宋体" w:hAnsi="宋体" w:cs="宋体" w:hint="eastAsia"/>
          <w:color w:val="000000"/>
          <w:kern w:val="0"/>
          <w:sz w:val="28"/>
          <w:szCs w:val="28"/>
        </w:rPr>
        <w:t>参选人资格要求</w:t>
      </w:r>
    </w:p>
    <w:p w:rsidR="00CE20A6" w:rsidRDefault="00474008" w:rsidP="004D5145">
      <w:pPr>
        <w:pStyle w:val="a9"/>
        <w:widowControl/>
        <w:numPr>
          <w:ilvl w:val="0"/>
          <w:numId w:val="3"/>
        </w:numPr>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在中华人民共和国境内注册、具有独立承担民事责任能力的个人或单位（提供法人或者其他组织的营业执照、或个人身份证等证明文件）。</w:t>
      </w:r>
    </w:p>
    <w:p w:rsidR="00CE20A6" w:rsidRDefault="00474008" w:rsidP="004D5145">
      <w:pPr>
        <w:pStyle w:val="a9"/>
        <w:widowControl/>
        <w:numPr>
          <w:ilvl w:val="0"/>
          <w:numId w:val="3"/>
        </w:numPr>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在参加遴选活动前三年没有违法犯罪记录（提交无违法犯罪承诺）。</w:t>
      </w:r>
    </w:p>
    <w:p w:rsidR="00CE20A6" w:rsidRDefault="00474008" w:rsidP="004D5145">
      <w:pPr>
        <w:pStyle w:val="a9"/>
        <w:widowControl/>
        <w:numPr>
          <w:ilvl w:val="0"/>
          <w:numId w:val="3"/>
        </w:numPr>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参选人未被列入“信用中国”网站</w:t>
      </w:r>
      <w:r>
        <w:rPr>
          <w:rFonts w:ascii="宋体" w:eastAsia="宋体" w:hAnsi="宋体" w:cs="宋体" w:hint="eastAsia"/>
          <w:color w:val="000000"/>
          <w:sz w:val="28"/>
          <w:szCs w:val="28"/>
        </w:rPr>
        <w:t>(www.creditchina.gov.cn)</w:t>
      </w:r>
      <w:r>
        <w:rPr>
          <w:rFonts w:ascii="宋体" w:eastAsia="宋体" w:hAnsi="宋体" w:cs="宋体" w:hint="eastAsia"/>
          <w:color w:val="000000"/>
          <w:sz w:val="28"/>
          <w:szCs w:val="28"/>
        </w:rPr>
        <w:t>“记录失信被执行人或税收违法黑名单”记录名单。</w:t>
      </w:r>
    </w:p>
    <w:p w:rsidR="00CE20A6" w:rsidRDefault="00474008" w:rsidP="004D5145">
      <w:pPr>
        <w:pStyle w:val="a9"/>
        <w:widowControl/>
        <w:numPr>
          <w:ilvl w:val="0"/>
          <w:numId w:val="3"/>
        </w:numPr>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参选人应具有有效的《食品经营许可证》《餐饮服务许可证》（二选</w:t>
      </w:r>
      <w:proofErr w:type="gramStart"/>
      <w:r>
        <w:rPr>
          <w:rFonts w:ascii="宋体" w:eastAsia="宋体" w:hAnsi="宋体" w:cs="宋体" w:hint="eastAsia"/>
          <w:color w:val="000000"/>
          <w:sz w:val="28"/>
          <w:szCs w:val="28"/>
        </w:rPr>
        <w:t>一</w:t>
      </w:r>
      <w:proofErr w:type="gramEnd"/>
      <w:r>
        <w:rPr>
          <w:rFonts w:ascii="宋体" w:eastAsia="宋体" w:hAnsi="宋体" w:cs="宋体" w:hint="eastAsia"/>
          <w:color w:val="000000"/>
          <w:sz w:val="28"/>
          <w:szCs w:val="28"/>
        </w:rPr>
        <w:t>提供证书复印件），或具有特色风味多年经营</w:t>
      </w:r>
      <w:r>
        <w:rPr>
          <w:rFonts w:ascii="宋体" w:eastAsia="宋体" w:hAnsi="宋体" w:cs="宋体" w:hint="eastAsia"/>
          <w:color w:val="000000"/>
          <w:sz w:val="28"/>
          <w:szCs w:val="28"/>
        </w:rPr>
        <w:t>经验</w:t>
      </w:r>
      <w:r>
        <w:rPr>
          <w:rFonts w:ascii="宋体" w:eastAsia="宋体" w:hAnsi="宋体" w:cs="宋体" w:hint="eastAsia"/>
          <w:color w:val="000000"/>
          <w:sz w:val="28"/>
          <w:szCs w:val="28"/>
        </w:rPr>
        <w:t>（提供以往</w:t>
      </w:r>
      <w:r>
        <w:rPr>
          <w:rFonts w:ascii="宋体" w:eastAsia="宋体" w:hAnsi="宋体" w:cs="宋体" w:hint="eastAsia"/>
          <w:color w:val="000000"/>
          <w:sz w:val="28"/>
          <w:szCs w:val="28"/>
        </w:rPr>
        <w:t>餐饮经营相关</w:t>
      </w:r>
      <w:r>
        <w:rPr>
          <w:rFonts w:ascii="宋体" w:eastAsia="宋体" w:hAnsi="宋体" w:cs="宋体" w:hint="eastAsia"/>
          <w:color w:val="000000"/>
          <w:sz w:val="28"/>
          <w:szCs w:val="28"/>
        </w:rPr>
        <w:t>协议）。</w:t>
      </w:r>
    </w:p>
    <w:p w:rsidR="00CE20A6" w:rsidRDefault="00474008" w:rsidP="004D5145">
      <w:pPr>
        <w:numPr>
          <w:ilvl w:val="0"/>
          <w:numId w:val="1"/>
        </w:num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提交报名文件时间、评标</w:t>
      </w:r>
      <w:proofErr w:type="gramStart"/>
      <w:r>
        <w:rPr>
          <w:rFonts w:ascii="宋体" w:eastAsia="宋体" w:hAnsi="宋体" w:cs="宋体" w:hint="eastAsia"/>
          <w:color w:val="000000"/>
          <w:kern w:val="0"/>
          <w:sz w:val="28"/>
          <w:szCs w:val="28"/>
        </w:rPr>
        <w:t>标</w:t>
      </w:r>
      <w:proofErr w:type="gramEnd"/>
      <w:r>
        <w:rPr>
          <w:rFonts w:ascii="宋体" w:eastAsia="宋体" w:hAnsi="宋体" w:cs="宋体" w:hint="eastAsia"/>
          <w:color w:val="000000"/>
          <w:kern w:val="0"/>
          <w:sz w:val="28"/>
          <w:szCs w:val="28"/>
        </w:rPr>
        <w:t>时间和地点</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提交报名文件时间</w:t>
      </w:r>
      <w:r>
        <w:rPr>
          <w:rFonts w:ascii="宋体" w:eastAsia="宋体" w:hAnsi="宋体" w:cs="宋体" w:hint="eastAsia"/>
          <w:color w:val="000000"/>
          <w:kern w:val="0"/>
          <w:sz w:val="28"/>
          <w:szCs w:val="28"/>
        </w:rPr>
        <w:t>:202</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7</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日至</w:t>
      </w:r>
      <w:r>
        <w:rPr>
          <w:rFonts w:ascii="宋体" w:eastAsia="宋体" w:hAnsi="宋体" w:cs="宋体" w:hint="eastAsia"/>
          <w:color w:val="000000"/>
          <w:kern w:val="0"/>
          <w:sz w:val="28"/>
          <w:szCs w:val="28"/>
        </w:rPr>
        <w:t>7</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30</w:t>
      </w:r>
      <w:r>
        <w:rPr>
          <w:rFonts w:ascii="宋体" w:eastAsia="宋体" w:hAnsi="宋体" w:cs="宋体" w:hint="eastAsia"/>
          <w:color w:val="000000"/>
          <w:kern w:val="0"/>
          <w:sz w:val="28"/>
          <w:szCs w:val="28"/>
        </w:rPr>
        <w:t>日（节假日不接受报名资料提交）</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评标时间：</w:t>
      </w:r>
      <w:r>
        <w:rPr>
          <w:rFonts w:ascii="宋体" w:eastAsia="宋体" w:hAnsi="宋体" w:cs="宋体" w:hint="eastAsia"/>
          <w:color w:val="000000"/>
          <w:kern w:val="0"/>
          <w:sz w:val="28"/>
          <w:szCs w:val="28"/>
        </w:rPr>
        <w:t>202</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8</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日</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报名地址：惠州学院饮食服务中心办公室（教工餐厅一楼）</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联系电话：洪老师</w:t>
      </w:r>
      <w:r>
        <w:rPr>
          <w:rFonts w:ascii="宋体" w:eastAsia="宋体" w:hAnsi="宋体" w:cs="宋体" w:hint="eastAsia"/>
          <w:color w:val="000000"/>
          <w:kern w:val="0"/>
          <w:sz w:val="28"/>
          <w:szCs w:val="28"/>
        </w:rPr>
        <w:t>1812956</w:t>
      </w:r>
      <w:r>
        <w:rPr>
          <w:rFonts w:ascii="宋体" w:eastAsia="宋体" w:hAnsi="宋体" w:cs="宋体" w:hint="eastAsia"/>
          <w:color w:val="000000"/>
          <w:kern w:val="0"/>
          <w:sz w:val="28"/>
          <w:szCs w:val="28"/>
        </w:rPr>
        <w:t>5501</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三、评审</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惠州学院饮食服务中心组织对参选人提交的竞标文件进行评审。按评审得分从高到低排序，选取合作方，同种或相似品目的投标方只选取得分最高的为本次合作方。</w:t>
      </w:r>
    </w:p>
    <w:p w:rsidR="00CE20A6" w:rsidRDefault="00474008" w:rsidP="004D5145">
      <w:pPr>
        <w:ind w:leftChars="200" w:left="420" w:firstLineChars="100" w:firstLine="280"/>
        <w:rPr>
          <w:rFonts w:ascii="宋体" w:eastAsia="宋体" w:hAnsi="宋体" w:cs="宋体"/>
          <w:color w:val="000000"/>
          <w:kern w:val="0"/>
          <w:sz w:val="28"/>
          <w:szCs w:val="28"/>
        </w:rPr>
      </w:pPr>
      <w:r>
        <w:rPr>
          <w:rFonts w:ascii="宋体" w:eastAsia="宋体" w:hAnsi="宋体" w:cs="宋体" w:hint="eastAsia"/>
          <w:color w:val="000000"/>
          <w:kern w:val="0"/>
          <w:sz w:val="28"/>
          <w:szCs w:val="28"/>
        </w:rPr>
        <w:t>四、其他补充说明</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color w:val="000000"/>
          <w:kern w:val="0"/>
          <w:sz w:val="28"/>
          <w:szCs w:val="28"/>
        </w:rPr>
        <w:t>1</w:t>
      </w:r>
      <w:r>
        <w:rPr>
          <w:rFonts w:ascii="宋体" w:eastAsia="宋体" w:hAnsi="宋体" w:cs="宋体" w:hint="eastAsia"/>
          <w:color w:val="000000"/>
          <w:kern w:val="0"/>
          <w:sz w:val="28"/>
          <w:szCs w:val="28"/>
        </w:rPr>
        <w:t>、《合作经营要求》详见附件</w:t>
      </w:r>
      <w:r>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竞选响应文件组成</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详见附件</w:t>
      </w:r>
      <w:r>
        <w:rPr>
          <w:rFonts w:ascii="宋体" w:eastAsia="宋体" w:hAnsi="宋体" w:cs="宋体"/>
          <w:color w:val="000000"/>
          <w:kern w:val="0"/>
          <w:sz w:val="28"/>
          <w:szCs w:val="28"/>
        </w:rPr>
        <w:t>2.</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color w:val="000000"/>
          <w:kern w:val="0"/>
          <w:sz w:val="28"/>
          <w:szCs w:val="28"/>
        </w:rPr>
        <w:t>3</w:t>
      </w:r>
      <w:r>
        <w:rPr>
          <w:rFonts w:ascii="宋体" w:eastAsia="宋体" w:hAnsi="宋体" w:cs="宋体" w:hint="eastAsia"/>
          <w:color w:val="000000"/>
          <w:kern w:val="0"/>
          <w:sz w:val="28"/>
          <w:szCs w:val="28"/>
        </w:rPr>
        <w:t>、《相关表格使用》详见附件</w:t>
      </w:r>
      <w:r>
        <w:rPr>
          <w:rFonts w:ascii="宋体" w:eastAsia="宋体" w:hAnsi="宋体" w:cs="宋体"/>
          <w:color w:val="000000"/>
          <w:kern w:val="0"/>
          <w:sz w:val="28"/>
          <w:szCs w:val="28"/>
        </w:rPr>
        <w:t>3</w:t>
      </w:r>
      <w:r>
        <w:rPr>
          <w:rFonts w:ascii="宋体" w:eastAsia="宋体" w:hAnsi="宋体" w:cs="宋体" w:hint="eastAsia"/>
          <w:color w:val="000000"/>
          <w:kern w:val="0"/>
          <w:sz w:val="28"/>
          <w:szCs w:val="28"/>
        </w:rPr>
        <w:t>。</w:t>
      </w:r>
    </w:p>
    <w:p w:rsidR="00CE20A6" w:rsidRDefault="00CE20A6" w:rsidP="004D5145">
      <w:pPr>
        <w:rPr>
          <w:rFonts w:ascii="宋体" w:eastAsia="宋体" w:hAnsi="宋体" w:cs="宋体"/>
          <w:color w:val="000000"/>
          <w:kern w:val="0"/>
          <w:sz w:val="28"/>
          <w:szCs w:val="28"/>
        </w:rPr>
      </w:pPr>
    </w:p>
    <w:p w:rsidR="00CE20A6" w:rsidRDefault="00CE20A6" w:rsidP="004D5145">
      <w:pPr>
        <w:rPr>
          <w:rFonts w:ascii="宋体" w:eastAsia="宋体" w:hAnsi="宋体" w:cs="宋体"/>
          <w:color w:val="000000"/>
          <w:kern w:val="0"/>
          <w:sz w:val="28"/>
          <w:szCs w:val="28"/>
        </w:rPr>
      </w:pPr>
    </w:p>
    <w:p w:rsidR="00CE20A6" w:rsidRDefault="00CE20A6" w:rsidP="004D5145">
      <w:pPr>
        <w:rPr>
          <w:rFonts w:ascii="宋体" w:eastAsia="宋体" w:hAnsi="宋体" w:cs="宋体"/>
          <w:color w:val="000000"/>
          <w:kern w:val="0"/>
          <w:sz w:val="28"/>
          <w:szCs w:val="28"/>
        </w:rPr>
      </w:pPr>
    </w:p>
    <w:p w:rsidR="004D5145" w:rsidRDefault="004D5145">
      <w:pPr>
        <w:widowControl/>
        <w:jc w:val="left"/>
        <w:rPr>
          <w:rFonts w:ascii="宋体" w:eastAsia="宋体" w:hAnsi="宋体" w:cs="宋体"/>
          <w:color w:val="000000"/>
          <w:kern w:val="0"/>
          <w:sz w:val="28"/>
          <w:szCs w:val="28"/>
        </w:rPr>
      </w:pPr>
      <w:r>
        <w:rPr>
          <w:rFonts w:ascii="宋体" w:eastAsia="宋体" w:hAnsi="宋体" w:cs="宋体"/>
          <w:color w:val="000000"/>
          <w:kern w:val="0"/>
          <w:sz w:val="28"/>
          <w:szCs w:val="28"/>
        </w:rPr>
        <w:br w:type="page"/>
      </w:r>
    </w:p>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附件</w:t>
      </w:r>
      <w:r>
        <w:rPr>
          <w:rFonts w:ascii="宋体" w:eastAsia="宋体" w:hAnsi="宋体" w:cs="宋体" w:hint="eastAsia"/>
          <w:color w:val="000000"/>
          <w:kern w:val="0"/>
          <w:sz w:val="28"/>
          <w:szCs w:val="28"/>
        </w:rPr>
        <w:t>1</w:t>
      </w:r>
    </w:p>
    <w:p w:rsidR="00CE20A6" w:rsidRDefault="00474008" w:rsidP="004D5145">
      <w:pPr>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合作经营要求</w:t>
      </w:r>
    </w:p>
    <w:p w:rsidR="00CE20A6" w:rsidRDefault="00CE20A6" w:rsidP="004D5145">
      <w:pPr>
        <w:ind w:leftChars="300" w:left="630"/>
        <w:rPr>
          <w:rFonts w:ascii="宋体" w:eastAsia="宋体" w:hAnsi="宋体" w:cs="宋体"/>
          <w:color w:val="000000"/>
          <w:kern w:val="0"/>
          <w:sz w:val="28"/>
          <w:szCs w:val="28"/>
        </w:rPr>
      </w:pPr>
    </w:p>
    <w:p w:rsidR="00CE20A6" w:rsidRDefault="00474008" w:rsidP="004D5145">
      <w:pPr>
        <w:numPr>
          <w:ilvl w:val="0"/>
          <w:numId w:val="4"/>
        </w:numPr>
        <w:rPr>
          <w:rFonts w:ascii="宋体" w:eastAsia="宋体" w:hAnsi="宋体" w:cs="宋体"/>
          <w:kern w:val="0"/>
          <w:sz w:val="28"/>
          <w:szCs w:val="28"/>
        </w:rPr>
      </w:pPr>
      <w:r>
        <w:rPr>
          <w:rFonts w:ascii="宋体" w:eastAsia="宋体" w:hAnsi="宋体" w:cs="宋体" w:hint="eastAsia"/>
          <w:kern w:val="0"/>
          <w:sz w:val="28"/>
          <w:szCs w:val="28"/>
        </w:rPr>
        <w:t>合作方按照遴选采购要求承诺的各项经营管理指标以及双</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方签订的《</w:t>
      </w:r>
      <w:r>
        <w:rPr>
          <w:rFonts w:ascii="宋体" w:eastAsia="宋体" w:hAnsi="宋体" w:cs="宋体" w:hint="eastAsia"/>
          <w:kern w:val="0"/>
          <w:sz w:val="28"/>
          <w:szCs w:val="28"/>
        </w:rPr>
        <w:t>教工餐厅合作经营协议书</w:t>
      </w:r>
      <w:r>
        <w:rPr>
          <w:rFonts w:ascii="宋体" w:eastAsia="宋体" w:hAnsi="宋体" w:cs="宋体" w:hint="eastAsia"/>
          <w:kern w:val="0"/>
          <w:sz w:val="28"/>
          <w:szCs w:val="28"/>
        </w:rPr>
        <w:t>》的要求承担全部质量、安全、效益、风险责任、及周边环境卫生。</w:t>
      </w:r>
    </w:p>
    <w:p w:rsidR="00CE20A6" w:rsidRDefault="00474008" w:rsidP="004D5145">
      <w:pPr>
        <w:numPr>
          <w:ilvl w:val="0"/>
          <w:numId w:val="4"/>
        </w:numPr>
        <w:rPr>
          <w:rFonts w:ascii="宋体" w:eastAsia="宋体" w:hAnsi="宋体" w:cs="宋体"/>
          <w:kern w:val="0"/>
          <w:sz w:val="28"/>
          <w:szCs w:val="28"/>
        </w:rPr>
      </w:pPr>
      <w:r>
        <w:rPr>
          <w:rFonts w:ascii="宋体" w:eastAsia="宋体" w:hAnsi="宋体" w:cs="宋体" w:hint="eastAsia"/>
          <w:kern w:val="0"/>
          <w:sz w:val="28"/>
          <w:szCs w:val="28"/>
        </w:rPr>
        <w:t>本次采购公告、采购文件和中标人的投标文件均为合作经营</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协议的组成部分。</w:t>
      </w:r>
    </w:p>
    <w:p w:rsidR="00CE20A6" w:rsidRDefault="00474008" w:rsidP="004D5145">
      <w:pPr>
        <w:numPr>
          <w:ilvl w:val="0"/>
          <w:numId w:val="4"/>
        </w:numPr>
        <w:rPr>
          <w:rFonts w:ascii="宋体" w:eastAsia="宋体" w:hAnsi="宋体" w:cs="宋体"/>
          <w:kern w:val="0"/>
          <w:sz w:val="28"/>
          <w:szCs w:val="28"/>
        </w:rPr>
      </w:pPr>
      <w:r>
        <w:rPr>
          <w:rFonts w:ascii="宋体" w:eastAsia="宋体" w:hAnsi="宋体" w:cs="宋体" w:hint="eastAsia"/>
          <w:kern w:val="0"/>
          <w:sz w:val="28"/>
          <w:szCs w:val="28"/>
        </w:rPr>
        <w:t>合作</w:t>
      </w:r>
      <w:proofErr w:type="gramStart"/>
      <w:r>
        <w:rPr>
          <w:rFonts w:ascii="宋体" w:eastAsia="宋体" w:hAnsi="宋体" w:cs="宋体" w:hint="eastAsia"/>
          <w:kern w:val="0"/>
          <w:sz w:val="28"/>
          <w:szCs w:val="28"/>
        </w:rPr>
        <w:t>方员工</w:t>
      </w:r>
      <w:proofErr w:type="gramEnd"/>
      <w:r>
        <w:rPr>
          <w:rFonts w:ascii="宋体" w:eastAsia="宋体" w:hAnsi="宋体" w:cs="宋体" w:hint="eastAsia"/>
          <w:kern w:val="0"/>
          <w:sz w:val="28"/>
          <w:szCs w:val="28"/>
        </w:rPr>
        <w:t>管理</w:t>
      </w:r>
    </w:p>
    <w:p w:rsidR="00CE20A6" w:rsidRDefault="00474008" w:rsidP="004D5145">
      <w:pPr>
        <w:numPr>
          <w:ilvl w:val="0"/>
          <w:numId w:val="5"/>
        </w:numPr>
        <w:ind w:left="560"/>
        <w:rPr>
          <w:rFonts w:ascii="宋体" w:eastAsia="宋体" w:hAnsi="宋体" w:cs="宋体"/>
          <w:kern w:val="0"/>
          <w:sz w:val="28"/>
          <w:szCs w:val="28"/>
        </w:rPr>
      </w:pPr>
      <w:r>
        <w:rPr>
          <w:rFonts w:ascii="宋体" w:eastAsia="宋体" w:hAnsi="宋体" w:cs="宋体" w:hint="eastAsia"/>
          <w:kern w:val="0"/>
          <w:sz w:val="28"/>
          <w:szCs w:val="28"/>
        </w:rPr>
        <w:t>自行解决员工工资、福利、社会保险、所用水、电、燃气、</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环境卫生（公用水电费餐厅按营业额占比分摊）等因承包经营而发生的一切费用。</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、自行解决员工住宿问题，投标时提供员工住宿解决方案。</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、自行承担所属员工的管理、劳动合同的签订、劳务纠纷的处理等相关经济和法律责任（在经营过程中与员工发生的一切纠纷均与校方无关）。</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、须按《劳动法》规定，与所有员工签订合同以及办理社保、保险等事项，所有员工必须具有健康证、上岗证、身份证</w:t>
      </w:r>
      <w:r>
        <w:rPr>
          <w:rFonts w:ascii="宋体" w:eastAsia="宋体" w:hAnsi="宋体" w:cs="宋体" w:hint="eastAsia"/>
          <w:kern w:val="0"/>
          <w:sz w:val="28"/>
          <w:szCs w:val="28"/>
        </w:rPr>
        <w:t>、无犯罪证明</w:t>
      </w:r>
      <w:r>
        <w:rPr>
          <w:rFonts w:ascii="宋体" w:eastAsia="宋体" w:hAnsi="宋体" w:cs="宋体" w:hint="eastAsia"/>
          <w:kern w:val="0"/>
          <w:sz w:val="28"/>
          <w:szCs w:val="28"/>
        </w:rPr>
        <w:t>等符合从事饮食服务和管理要求的证明。</w:t>
      </w:r>
    </w:p>
    <w:p w:rsidR="00CE20A6" w:rsidRDefault="00474008" w:rsidP="004D5145">
      <w:pPr>
        <w:numPr>
          <w:ilvl w:val="0"/>
          <w:numId w:val="4"/>
        </w:numPr>
        <w:rPr>
          <w:rFonts w:ascii="宋体" w:eastAsia="宋体" w:hAnsi="宋体" w:cs="宋体"/>
          <w:kern w:val="0"/>
          <w:sz w:val="28"/>
          <w:szCs w:val="28"/>
        </w:rPr>
      </w:pPr>
      <w:r>
        <w:rPr>
          <w:rFonts w:ascii="宋体" w:eastAsia="宋体" w:hAnsi="宋体" w:cs="宋体" w:hint="eastAsia"/>
          <w:kern w:val="0"/>
          <w:sz w:val="28"/>
          <w:szCs w:val="28"/>
        </w:rPr>
        <w:t>前期投入</w:t>
      </w:r>
    </w:p>
    <w:p w:rsidR="00CE20A6" w:rsidRDefault="00474008" w:rsidP="004D5145">
      <w:pPr>
        <w:numPr>
          <w:ilvl w:val="0"/>
          <w:numId w:val="6"/>
        </w:numPr>
        <w:ind w:left="560"/>
        <w:rPr>
          <w:rFonts w:ascii="宋体" w:eastAsia="宋体" w:hAnsi="宋体" w:cs="宋体"/>
          <w:kern w:val="0"/>
          <w:sz w:val="28"/>
          <w:szCs w:val="28"/>
        </w:rPr>
      </w:pPr>
      <w:r>
        <w:rPr>
          <w:rFonts w:ascii="宋体" w:eastAsia="宋体" w:hAnsi="宋体" w:cs="宋体" w:hint="eastAsia"/>
          <w:kern w:val="0"/>
          <w:sz w:val="28"/>
          <w:szCs w:val="28"/>
        </w:rPr>
        <w:t>合作方须负责出资购置和安装窗口内部设备，内部设备配置</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方案须经校方审核确认后方可安装。</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lastRenderedPageBreak/>
        <w:t>2</w:t>
      </w:r>
      <w:r>
        <w:rPr>
          <w:rFonts w:ascii="宋体" w:eastAsia="宋体" w:hAnsi="宋体" w:cs="宋体" w:hint="eastAsia"/>
          <w:kern w:val="0"/>
          <w:sz w:val="28"/>
          <w:szCs w:val="28"/>
        </w:rPr>
        <w:t>、合作方需购置的设备设施：</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）合作方必须按饮食卫生安全及生产要求，除充分利用好现</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有设施设备外，并出资补充配置生产经营所需的其他设施设备，所配置的设备必须是节能环保的设备。</w:t>
      </w:r>
    </w:p>
    <w:p w:rsidR="00CE20A6" w:rsidRDefault="00474008" w:rsidP="004D5145">
      <w:pPr>
        <w:numPr>
          <w:ilvl w:val="0"/>
          <w:numId w:val="7"/>
        </w:numPr>
        <w:ind w:left="560"/>
        <w:rPr>
          <w:rFonts w:ascii="宋体" w:eastAsia="宋体" w:hAnsi="宋体" w:cs="宋体"/>
          <w:kern w:val="0"/>
          <w:sz w:val="28"/>
          <w:szCs w:val="28"/>
        </w:rPr>
      </w:pPr>
      <w:r>
        <w:rPr>
          <w:rFonts w:ascii="宋体" w:eastAsia="宋体" w:hAnsi="宋体" w:cs="宋体" w:hint="eastAsia"/>
          <w:kern w:val="0"/>
          <w:sz w:val="28"/>
          <w:szCs w:val="28"/>
        </w:rPr>
        <w:t>投标人投标书应载明根据特色风味经营要求提交</w:t>
      </w:r>
      <w:proofErr w:type="gramStart"/>
      <w:r>
        <w:rPr>
          <w:rFonts w:ascii="宋体" w:eastAsia="宋体" w:hAnsi="宋体" w:cs="宋体" w:hint="eastAsia"/>
          <w:kern w:val="0"/>
          <w:sz w:val="28"/>
          <w:szCs w:val="28"/>
        </w:rPr>
        <w:t>《</w:t>
      </w:r>
      <w:proofErr w:type="gramEnd"/>
      <w:r>
        <w:rPr>
          <w:rFonts w:ascii="宋体" w:eastAsia="宋体" w:hAnsi="宋体" w:cs="宋体" w:hint="eastAsia"/>
          <w:kern w:val="0"/>
          <w:sz w:val="28"/>
          <w:szCs w:val="28"/>
        </w:rPr>
        <w:t>设备配</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置方案</w:t>
      </w:r>
      <w:proofErr w:type="gramStart"/>
      <w:r>
        <w:rPr>
          <w:rFonts w:ascii="宋体" w:eastAsia="宋体" w:hAnsi="宋体" w:cs="宋体" w:hint="eastAsia"/>
          <w:kern w:val="0"/>
          <w:sz w:val="28"/>
          <w:szCs w:val="28"/>
        </w:rPr>
        <w:t>》</w:t>
      </w:r>
      <w:proofErr w:type="gramEnd"/>
      <w:r>
        <w:rPr>
          <w:rFonts w:ascii="宋体" w:eastAsia="宋体" w:hAnsi="宋体" w:cs="宋体" w:hint="eastAsia"/>
          <w:kern w:val="0"/>
          <w:sz w:val="28"/>
          <w:szCs w:val="28"/>
        </w:rPr>
        <w:t>及其《设备清单和预算》（包括：设备名称、型号、规格、节能等级、数量、单价、安装位置）。</w:t>
      </w:r>
    </w:p>
    <w:p w:rsidR="00CE20A6" w:rsidRDefault="00474008" w:rsidP="004D5145">
      <w:pPr>
        <w:numPr>
          <w:ilvl w:val="0"/>
          <w:numId w:val="7"/>
        </w:numPr>
        <w:ind w:left="560"/>
        <w:rPr>
          <w:rFonts w:ascii="宋体" w:eastAsia="宋体" w:hAnsi="宋体" w:cs="宋体"/>
          <w:kern w:val="0"/>
          <w:sz w:val="28"/>
          <w:szCs w:val="28"/>
        </w:rPr>
      </w:pPr>
      <w:r>
        <w:rPr>
          <w:rFonts w:ascii="宋体" w:eastAsia="宋体" w:hAnsi="宋体" w:cs="宋体" w:hint="eastAsia"/>
          <w:kern w:val="0"/>
          <w:sz w:val="28"/>
          <w:szCs w:val="28"/>
        </w:rPr>
        <w:t>如未按招标要求和投标承诺实施</w:t>
      </w:r>
      <w:r>
        <w:rPr>
          <w:rFonts w:ascii="宋体" w:eastAsia="宋体" w:hAnsi="宋体" w:cs="宋体" w:hint="eastAsia"/>
          <w:kern w:val="0"/>
          <w:sz w:val="28"/>
          <w:szCs w:val="28"/>
        </w:rPr>
        <w:t>窗口</w:t>
      </w:r>
      <w:r>
        <w:rPr>
          <w:rFonts w:ascii="宋体" w:eastAsia="宋体" w:hAnsi="宋体" w:cs="宋体" w:hint="eastAsia"/>
          <w:kern w:val="0"/>
          <w:sz w:val="28"/>
          <w:szCs w:val="28"/>
        </w:rPr>
        <w:t>装修和设备配置或经</w:t>
      </w:r>
    </w:p>
    <w:p w:rsidR="00CE20A6" w:rsidRDefault="00474008" w:rsidP="004D5145">
      <w:pPr>
        <w:rPr>
          <w:rFonts w:ascii="宋体" w:eastAsia="宋体" w:hAnsi="宋体" w:cs="宋体"/>
          <w:kern w:val="0"/>
          <w:sz w:val="28"/>
          <w:szCs w:val="28"/>
        </w:rPr>
      </w:pPr>
      <w:proofErr w:type="gramStart"/>
      <w:r>
        <w:rPr>
          <w:rFonts w:ascii="宋体" w:eastAsia="宋体" w:hAnsi="宋体" w:cs="宋体" w:hint="eastAsia"/>
          <w:kern w:val="0"/>
          <w:sz w:val="28"/>
          <w:szCs w:val="28"/>
        </w:rPr>
        <w:t>营特色</w:t>
      </w:r>
      <w:proofErr w:type="gramEnd"/>
      <w:r>
        <w:rPr>
          <w:rFonts w:ascii="宋体" w:eastAsia="宋体" w:hAnsi="宋体" w:cs="宋体" w:hint="eastAsia"/>
          <w:kern w:val="0"/>
          <w:sz w:val="28"/>
          <w:szCs w:val="28"/>
        </w:rPr>
        <w:t>风味的，校方将取消其合作经营资格，由此造成的一切责任，校方概不负责。</w:t>
      </w:r>
    </w:p>
    <w:p w:rsidR="00CE20A6" w:rsidRDefault="00474008" w:rsidP="004D5145">
      <w:pPr>
        <w:numPr>
          <w:ilvl w:val="0"/>
          <w:numId w:val="4"/>
        </w:numPr>
        <w:rPr>
          <w:rFonts w:ascii="宋体" w:eastAsia="宋体" w:hAnsi="宋体" w:cs="宋体"/>
          <w:kern w:val="0"/>
          <w:sz w:val="28"/>
          <w:szCs w:val="28"/>
        </w:rPr>
      </w:pPr>
      <w:r>
        <w:rPr>
          <w:rFonts w:ascii="宋体" w:eastAsia="宋体" w:hAnsi="宋体" w:cs="宋体" w:hint="eastAsia"/>
          <w:kern w:val="0"/>
          <w:sz w:val="28"/>
          <w:szCs w:val="28"/>
        </w:rPr>
        <w:t>资源占用费及水费、电费、燃气费</w:t>
      </w:r>
    </w:p>
    <w:p w:rsidR="00CE20A6" w:rsidRDefault="00474008" w:rsidP="004D5145">
      <w:pPr>
        <w:numPr>
          <w:ilvl w:val="0"/>
          <w:numId w:val="8"/>
        </w:numPr>
        <w:ind w:left="560"/>
        <w:rPr>
          <w:rFonts w:ascii="宋体" w:eastAsia="宋体" w:hAnsi="宋体" w:cs="宋体"/>
          <w:kern w:val="0"/>
          <w:sz w:val="28"/>
          <w:szCs w:val="28"/>
        </w:rPr>
      </w:pPr>
      <w:r>
        <w:rPr>
          <w:rFonts w:ascii="宋体" w:eastAsia="宋体" w:hAnsi="宋体" w:cs="宋体" w:hint="eastAsia"/>
          <w:kern w:val="0"/>
          <w:sz w:val="28"/>
          <w:szCs w:val="28"/>
        </w:rPr>
        <w:t>水、电、煤气费用分别按惠州市当时居民用电、用水、用气</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价格按实际使用数量结算，窗口合作经营至收取资源占用费。合作</w:t>
      </w:r>
      <w:r>
        <w:rPr>
          <w:rFonts w:ascii="宋体" w:eastAsia="宋体" w:hAnsi="宋体" w:cs="宋体" w:hint="eastAsia"/>
          <w:kern w:val="0"/>
          <w:sz w:val="28"/>
          <w:szCs w:val="28"/>
        </w:rPr>
        <w:t>经营特色窗口每月按当月营业额</w:t>
      </w:r>
      <w:r>
        <w:rPr>
          <w:rFonts w:ascii="宋体" w:eastAsia="宋体" w:hAnsi="宋体" w:cs="宋体" w:hint="eastAsia"/>
          <w:kern w:val="0"/>
          <w:sz w:val="28"/>
          <w:szCs w:val="28"/>
        </w:rPr>
        <w:t>12%</w:t>
      </w:r>
      <w:r>
        <w:rPr>
          <w:rFonts w:ascii="宋体" w:eastAsia="宋体" w:hAnsi="宋体" w:cs="宋体" w:hint="eastAsia"/>
          <w:kern w:val="0"/>
          <w:sz w:val="28"/>
          <w:szCs w:val="28"/>
        </w:rPr>
        <w:t>收取资源占用费。</w:t>
      </w:r>
    </w:p>
    <w:p w:rsidR="00CE20A6" w:rsidRDefault="00474008" w:rsidP="004D5145">
      <w:pPr>
        <w:numPr>
          <w:ilvl w:val="0"/>
          <w:numId w:val="8"/>
        </w:numPr>
        <w:ind w:left="560"/>
        <w:rPr>
          <w:rFonts w:ascii="宋体" w:eastAsia="宋体" w:hAnsi="宋体" w:cs="宋体"/>
          <w:kern w:val="0"/>
          <w:sz w:val="28"/>
          <w:szCs w:val="28"/>
        </w:rPr>
      </w:pPr>
      <w:r>
        <w:rPr>
          <w:rFonts w:ascii="宋体" w:eastAsia="宋体" w:hAnsi="宋体" w:cs="宋体" w:hint="eastAsia"/>
          <w:kern w:val="0"/>
          <w:sz w:val="28"/>
          <w:szCs w:val="28"/>
        </w:rPr>
        <w:t>经营毛利率一般控制在</w:t>
      </w:r>
      <w:r>
        <w:rPr>
          <w:rFonts w:ascii="宋体" w:eastAsia="宋体" w:hAnsi="宋体" w:cs="宋体" w:hint="eastAsia"/>
          <w:kern w:val="0"/>
          <w:sz w:val="28"/>
          <w:szCs w:val="28"/>
        </w:rPr>
        <w:t>30-45%</w:t>
      </w:r>
      <w:r>
        <w:rPr>
          <w:rFonts w:ascii="宋体" w:eastAsia="宋体" w:hAnsi="宋体" w:cs="宋体" w:hint="eastAsia"/>
          <w:kern w:val="0"/>
          <w:sz w:val="28"/>
          <w:szCs w:val="28"/>
        </w:rPr>
        <w:t>，校方不定期对合作方的经营</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成本进行核算。</w:t>
      </w:r>
    </w:p>
    <w:p w:rsidR="00CE20A6" w:rsidRDefault="00474008" w:rsidP="004D5145">
      <w:pPr>
        <w:numPr>
          <w:ilvl w:val="0"/>
          <w:numId w:val="4"/>
        </w:numPr>
        <w:rPr>
          <w:rFonts w:ascii="宋体" w:eastAsia="宋体" w:hAnsi="宋体" w:cs="宋体"/>
          <w:kern w:val="0"/>
          <w:sz w:val="28"/>
          <w:szCs w:val="28"/>
        </w:rPr>
      </w:pPr>
      <w:r>
        <w:rPr>
          <w:rFonts w:ascii="宋体" w:eastAsia="宋体" w:hAnsi="宋体" w:cs="宋体" w:hint="eastAsia"/>
          <w:kern w:val="0"/>
          <w:sz w:val="28"/>
          <w:szCs w:val="28"/>
        </w:rPr>
        <w:t>合作经营的财务结算管理及财务监督</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）由校方负责设立合作窗口的</w:t>
      </w:r>
      <w:proofErr w:type="gramStart"/>
      <w:r>
        <w:rPr>
          <w:rFonts w:ascii="宋体" w:eastAsia="宋体" w:hAnsi="宋体" w:cs="宋体" w:hint="eastAsia"/>
          <w:kern w:val="0"/>
          <w:sz w:val="28"/>
          <w:szCs w:val="28"/>
        </w:rPr>
        <w:t>微信收费</w:t>
      </w:r>
      <w:proofErr w:type="gramEnd"/>
      <w:r>
        <w:rPr>
          <w:rFonts w:ascii="宋体" w:eastAsia="宋体" w:hAnsi="宋体" w:cs="宋体" w:hint="eastAsia"/>
          <w:kern w:val="0"/>
          <w:sz w:val="28"/>
          <w:szCs w:val="28"/>
        </w:rPr>
        <w:t>账户，</w:t>
      </w:r>
      <w:proofErr w:type="gramStart"/>
      <w:r>
        <w:rPr>
          <w:rFonts w:ascii="宋体" w:eastAsia="宋体" w:hAnsi="宋体" w:cs="宋体" w:hint="eastAsia"/>
          <w:kern w:val="0"/>
          <w:sz w:val="28"/>
          <w:szCs w:val="28"/>
        </w:rPr>
        <w:t>营业款记入</w:t>
      </w:r>
      <w:proofErr w:type="gramEnd"/>
      <w:r>
        <w:rPr>
          <w:rFonts w:ascii="宋体" w:eastAsia="宋体" w:hAnsi="宋体" w:cs="宋体" w:hint="eastAsia"/>
          <w:kern w:val="0"/>
          <w:sz w:val="28"/>
          <w:szCs w:val="28"/>
        </w:rPr>
        <w:t>学</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校财务账户。</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hint="eastAsia"/>
          <w:kern w:val="0"/>
          <w:sz w:val="28"/>
          <w:szCs w:val="28"/>
        </w:rPr>
        <w:t>合作方每月凭饮食服务中心的结算单到学校财务处对其当月营业款进行一次性财务结算。具体结算日按学校财务要求执行，在</w:t>
      </w:r>
      <w:r>
        <w:rPr>
          <w:rFonts w:ascii="宋体" w:eastAsia="宋体" w:hAnsi="宋体" w:cs="宋体" w:hint="eastAsia"/>
          <w:kern w:val="0"/>
          <w:sz w:val="28"/>
          <w:szCs w:val="28"/>
        </w:rPr>
        <w:t>合作方向学校缴清当月按约定收取的费用后，将合作方在学校财务账</w:t>
      </w:r>
      <w:r>
        <w:rPr>
          <w:rFonts w:ascii="宋体" w:eastAsia="宋体" w:hAnsi="宋体" w:cs="宋体" w:hint="eastAsia"/>
          <w:kern w:val="0"/>
          <w:sz w:val="28"/>
          <w:szCs w:val="28"/>
        </w:rPr>
        <w:lastRenderedPageBreak/>
        <w:t>户的营业款无息返还承包人。</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3</w:t>
      </w:r>
      <w:r>
        <w:rPr>
          <w:rFonts w:ascii="宋体" w:eastAsia="宋体" w:hAnsi="宋体" w:cs="宋体" w:hint="eastAsia"/>
          <w:kern w:val="0"/>
          <w:sz w:val="28"/>
          <w:szCs w:val="28"/>
        </w:rPr>
        <w:t>）合作方与校内消费者之间不能直接使用现金交易。合作方</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自备经营周转金。</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4</w:t>
      </w:r>
      <w:r>
        <w:rPr>
          <w:rFonts w:ascii="宋体" w:eastAsia="宋体" w:hAnsi="宋体" w:cs="宋体" w:hint="eastAsia"/>
          <w:kern w:val="0"/>
          <w:sz w:val="28"/>
          <w:szCs w:val="28"/>
        </w:rPr>
        <w:t>）合作方必须接受上级有关部门和校方监督检查，主动配</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合校方对饭菜的质、量、价、卫生条件、服务态度、成本核算的检查工作，对检查发现的问题要及时整改。</w:t>
      </w:r>
    </w:p>
    <w:p w:rsidR="00CE20A6" w:rsidRDefault="00474008" w:rsidP="004D5145">
      <w:pPr>
        <w:ind w:left="560"/>
        <w:rPr>
          <w:rFonts w:ascii="宋体" w:eastAsia="宋体" w:hAnsi="宋体" w:cs="宋体"/>
          <w:color w:val="FF0000"/>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5</w:t>
      </w:r>
      <w:r>
        <w:rPr>
          <w:rFonts w:ascii="宋体" w:eastAsia="宋体" w:hAnsi="宋体" w:cs="宋体" w:hint="eastAsia"/>
          <w:kern w:val="0"/>
          <w:sz w:val="28"/>
          <w:szCs w:val="28"/>
        </w:rPr>
        <w:t>）</w:t>
      </w:r>
      <w:r>
        <w:rPr>
          <w:rFonts w:ascii="宋体" w:eastAsia="宋体" w:hAnsi="宋体" w:cs="宋体" w:hint="eastAsia"/>
          <w:color w:val="000000" w:themeColor="text1"/>
          <w:kern w:val="0"/>
          <w:sz w:val="28"/>
          <w:szCs w:val="28"/>
        </w:rPr>
        <w:t>合作方不得将合作经营的</w:t>
      </w:r>
      <w:r>
        <w:rPr>
          <w:rFonts w:ascii="宋体" w:eastAsia="宋体" w:hAnsi="宋体" w:cs="宋体" w:hint="eastAsia"/>
          <w:color w:val="000000" w:themeColor="text1"/>
          <w:kern w:val="0"/>
          <w:sz w:val="28"/>
          <w:szCs w:val="28"/>
        </w:rPr>
        <w:t>窗</w:t>
      </w:r>
      <w:r>
        <w:rPr>
          <w:rFonts w:ascii="宋体" w:eastAsia="宋体" w:hAnsi="宋体" w:cs="宋体" w:hint="eastAsia"/>
          <w:color w:val="000000" w:themeColor="text1"/>
          <w:kern w:val="0"/>
          <w:sz w:val="28"/>
          <w:szCs w:val="28"/>
        </w:rPr>
        <w:t>口转包和分包。</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6</w:t>
      </w:r>
      <w:r>
        <w:rPr>
          <w:rFonts w:ascii="宋体" w:eastAsia="宋体" w:hAnsi="宋体" w:cs="宋体" w:hint="eastAsia"/>
          <w:kern w:val="0"/>
          <w:sz w:val="28"/>
          <w:szCs w:val="28"/>
        </w:rPr>
        <w:t>）合作方必须为本项目经营购买公众责任险。</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六、伙食质量要求</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合作方必须保证伙食质量和饮食卫生安全，在月检查中，合作方经营的窗口伙食质量检查评分低于</w:t>
      </w:r>
      <w:r>
        <w:rPr>
          <w:rFonts w:ascii="宋体" w:eastAsia="宋体" w:hAnsi="宋体" w:cs="宋体" w:hint="eastAsia"/>
          <w:kern w:val="0"/>
          <w:sz w:val="28"/>
          <w:szCs w:val="28"/>
        </w:rPr>
        <w:t>85</w:t>
      </w:r>
      <w:r>
        <w:rPr>
          <w:rFonts w:ascii="宋体" w:eastAsia="宋体" w:hAnsi="宋体" w:cs="宋体" w:hint="eastAsia"/>
          <w:kern w:val="0"/>
          <w:sz w:val="28"/>
          <w:szCs w:val="28"/>
        </w:rPr>
        <w:t>分的（附件《伙食质量检查评分表》），按月营业额的</w:t>
      </w:r>
      <w:r>
        <w:rPr>
          <w:rFonts w:ascii="宋体" w:eastAsia="宋体" w:hAnsi="宋体" w:cs="宋体" w:hint="eastAsia"/>
          <w:kern w:val="0"/>
          <w:sz w:val="28"/>
          <w:szCs w:val="28"/>
        </w:rPr>
        <w:t>2%</w:t>
      </w:r>
      <w:r>
        <w:rPr>
          <w:rFonts w:ascii="宋体" w:eastAsia="宋体" w:hAnsi="宋体" w:cs="宋体" w:hint="eastAsia"/>
          <w:kern w:val="0"/>
          <w:sz w:val="28"/>
          <w:szCs w:val="28"/>
        </w:rPr>
        <w:t>给予处罚，从当月营业额中直接扣除。</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七、经营管理及卫生、安全监督评价要求</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、合作方必须提交详细的经营方案，所有人员必须持有效的健康证，并参加</w:t>
      </w:r>
      <w:r>
        <w:rPr>
          <w:rFonts w:ascii="宋体" w:eastAsia="宋体" w:hAnsi="宋体" w:cs="宋体" w:hint="eastAsia"/>
          <w:kern w:val="0"/>
          <w:sz w:val="28"/>
          <w:szCs w:val="28"/>
        </w:rPr>
        <w:t>食品</w:t>
      </w:r>
      <w:r>
        <w:rPr>
          <w:rFonts w:ascii="宋体" w:eastAsia="宋体" w:hAnsi="宋体" w:cs="宋体" w:hint="eastAsia"/>
          <w:kern w:val="0"/>
          <w:sz w:val="28"/>
          <w:szCs w:val="28"/>
        </w:rPr>
        <w:t>卫生</w:t>
      </w:r>
      <w:r>
        <w:rPr>
          <w:rFonts w:ascii="宋体" w:eastAsia="宋体" w:hAnsi="宋体" w:cs="宋体" w:hint="eastAsia"/>
          <w:kern w:val="0"/>
          <w:sz w:val="28"/>
          <w:szCs w:val="28"/>
        </w:rPr>
        <w:t>安全</w:t>
      </w:r>
      <w:r>
        <w:rPr>
          <w:rFonts w:ascii="宋体" w:eastAsia="宋体" w:hAnsi="宋体" w:cs="宋体" w:hint="eastAsia"/>
          <w:kern w:val="0"/>
          <w:sz w:val="28"/>
          <w:szCs w:val="28"/>
        </w:rPr>
        <w:t>知识培训，在经营过程中与外界发生的一切债权、债务等纠纷均与校方无关。</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合作方必须遵守食品原料采购制度，食品原材料采购必须由校方食堂统一订购，接受校方监督，并且坚持索证制度，所购物料必须具备“三证”（卫生许可证、食品检验合格证、产地来源证），按照学校饮食服务中心的要求做好台账，建立档案。</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、合作方必须守法经营，自觉接受卫生防疫等相关政府部门的抽查抽检工作和学校的日常检查工作，检验结果必须对外公布；接受</w:t>
      </w:r>
      <w:r>
        <w:rPr>
          <w:rFonts w:ascii="宋体" w:eastAsia="宋体" w:hAnsi="宋体" w:cs="宋体" w:hint="eastAsia"/>
          <w:kern w:val="0"/>
          <w:sz w:val="28"/>
          <w:szCs w:val="28"/>
        </w:rPr>
        <w:lastRenderedPageBreak/>
        <w:t>学校各相关部门和师生的监</w:t>
      </w:r>
      <w:r>
        <w:rPr>
          <w:rFonts w:ascii="宋体" w:eastAsia="宋体" w:hAnsi="宋体" w:cs="宋体" w:hint="eastAsia"/>
          <w:kern w:val="0"/>
          <w:sz w:val="28"/>
          <w:szCs w:val="28"/>
        </w:rPr>
        <w:t>督管理；积极配合并做好生产流程、卫生消毒、食品留样、员工晨检、饭菜价格、消防安全、服务规范</w:t>
      </w:r>
      <w:r>
        <w:rPr>
          <w:rFonts w:ascii="宋体" w:eastAsia="宋体" w:hAnsi="宋体" w:cs="宋体" w:hint="eastAsia"/>
          <w:kern w:val="0"/>
          <w:sz w:val="28"/>
          <w:szCs w:val="28"/>
        </w:rPr>
        <w:t>营业时间</w:t>
      </w:r>
      <w:r>
        <w:rPr>
          <w:rFonts w:ascii="宋体" w:eastAsia="宋体" w:hAnsi="宋体" w:cs="宋体" w:hint="eastAsia"/>
          <w:kern w:val="0"/>
          <w:sz w:val="28"/>
          <w:szCs w:val="28"/>
        </w:rPr>
        <w:t>等的全方位工作。</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、合作方对食堂的经营管理、员工工资发放、社保福利、工伤保险等必须严格执行国家、省、市的劳动法规；确保员工的权益不受侵犯。在经营过程中与员工发生的一切纠纷均与发包人无关。</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5</w:t>
      </w:r>
      <w:r>
        <w:rPr>
          <w:rFonts w:ascii="宋体" w:eastAsia="宋体" w:hAnsi="宋体" w:cs="宋体" w:hint="eastAsia"/>
          <w:kern w:val="0"/>
          <w:sz w:val="28"/>
          <w:szCs w:val="28"/>
        </w:rPr>
        <w:t>、实行一票否决制。一旦合作方购入并使用通过非正规渠道采购的原材料或在日常供应中发生</w:t>
      </w:r>
      <w:r>
        <w:rPr>
          <w:rFonts w:ascii="宋体" w:eastAsia="宋体" w:hAnsi="宋体" w:cs="宋体" w:hint="eastAsia"/>
          <w:kern w:val="0"/>
          <w:sz w:val="28"/>
          <w:szCs w:val="28"/>
        </w:rPr>
        <w:t>10</w:t>
      </w:r>
      <w:r>
        <w:rPr>
          <w:rFonts w:ascii="宋体" w:eastAsia="宋体" w:hAnsi="宋体" w:cs="宋体" w:hint="eastAsia"/>
          <w:kern w:val="0"/>
          <w:sz w:val="28"/>
          <w:szCs w:val="28"/>
        </w:rPr>
        <w:t>人以上的食物中毒事件，承包人必须承担应负的经济和法律责任，校方有权根据事件决定是否解除承包经营合同。</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hint="eastAsia"/>
          <w:kern w:val="0"/>
          <w:sz w:val="28"/>
          <w:szCs w:val="28"/>
        </w:rPr>
        <w:t>、合作经营过程中应保证饭菜价格稳定。当时市场物价波动变化达到</w:t>
      </w:r>
      <w:r>
        <w:rPr>
          <w:rFonts w:ascii="宋体" w:eastAsia="宋体" w:hAnsi="宋体" w:cs="宋体" w:hint="eastAsia"/>
          <w:kern w:val="0"/>
          <w:sz w:val="28"/>
          <w:szCs w:val="28"/>
        </w:rPr>
        <w:t>10%</w:t>
      </w:r>
      <w:r>
        <w:rPr>
          <w:rFonts w:ascii="宋体" w:eastAsia="宋体" w:hAnsi="宋体" w:cs="宋体" w:hint="eastAsia"/>
          <w:kern w:val="0"/>
          <w:sz w:val="28"/>
          <w:szCs w:val="28"/>
        </w:rPr>
        <w:t>以上时，需经合作方申请和校方核实审批后，方可调整饭菜价格。</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八、合作方经营退出条款</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、校方对合作方的特色风味窗口仅出让有偿使用权，合作方在合作期满后</w:t>
      </w:r>
      <w:proofErr w:type="gramStart"/>
      <w:r>
        <w:rPr>
          <w:rFonts w:ascii="宋体" w:eastAsia="宋体" w:hAnsi="宋体" w:cs="宋体" w:hint="eastAsia"/>
          <w:kern w:val="0"/>
          <w:sz w:val="28"/>
          <w:szCs w:val="28"/>
        </w:rPr>
        <w:t>按签订</w:t>
      </w:r>
      <w:proofErr w:type="gramEnd"/>
      <w:r>
        <w:rPr>
          <w:rFonts w:ascii="宋体" w:eastAsia="宋体" w:hAnsi="宋体" w:cs="宋体" w:hint="eastAsia"/>
          <w:kern w:val="0"/>
          <w:sz w:val="28"/>
          <w:szCs w:val="28"/>
        </w:rPr>
        <w:t>协议自然退出。</w:t>
      </w:r>
      <w:r>
        <w:rPr>
          <w:rFonts w:ascii="宋体" w:eastAsia="宋体" w:hAnsi="宋体" w:cs="宋体" w:hint="eastAsia"/>
          <w:kern w:val="0"/>
          <w:sz w:val="28"/>
          <w:szCs w:val="28"/>
        </w:rPr>
        <w:t>   </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、出现下列情况之一的，合作方除承担相关法律和经济责任外，校方有权终止合同，收回合作方的经营权和相关设施设备的使用权</w:t>
      </w:r>
      <w:r>
        <w:rPr>
          <w:rFonts w:ascii="宋体" w:eastAsia="宋体" w:hAnsi="宋体" w:cs="宋体" w:hint="eastAsia"/>
          <w:kern w:val="0"/>
          <w:sz w:val="28"/>
          <w:szCs w:val="28"/>
        </w:rPr>
        <w:t>,</w:t>
      </w:r>
      <w:r>
        <w:rPr>
          <w:rFonts w:ascii="宋体" w:eastAsia="宋体" w:hAnsi="宋体" w:cs="宋体" w:hint="eastAsia"/>
          <w:kern w:val="0"/>
          <w:sz w:val="28"/>
          <w:szCs w:val="28"/>
        </w:rPr>
        <w:t>合作方无条件退出</w:t>
      </w:r>
      <w:r>
        <w:rPr>
          <w:rFonts w:ascii="宋体" w:eastAsia="宋体" w:hAnsi="宋体" w:cs="宋体" w:hint="eastAsia"/>
          <w:kern w:val="0"/>
          <w:sz w:val="28"/>
          <w:szCs w:val="28"/>
        </w:rPr>
        <w:t>,</w:t>
      </w:r>
      <w:r>
        <w:rPr>
          <w:rFonts w:ascii="宋体" w:eastAsia="宋体" w:hAnsi="宋体" w:cs="宋体" w:hint="eastAsia"/>
          <w:kern w:val="0"/>
          <w:sz w:val="28"/>
          <w:szCs w:val="28"/>
        </w:rPr>
        <w:t>校方不作任何赔偿。</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）发生</w:t>
      </w:r>
      <w:r>
        <w:rPr>
          <w:rFonts w:ascii="宋体" w:eastAsia="宋体" w:hAnsi="宋体" w:cs="宋体" w:hint="eastAsia"/>
          <w:kern w:val="0"/>
          <w:sz w:val="28"/>
          <w:szCs w:val="28"/>
        </w:rPr>
        <w:t>5</w:t>
      </w:r>
      <w:r>
        <w:rPr>
          <w:rFonts w:ascii="宋体" w:eastAsia="宋体" w:hAnsi="宋体" w:cs="宋体" w:hint="eastAsia"/>
          <w:kern w:val="0"/>
          <w:sz w:val="28"/>
          <w:szCs w:val="28"/>
        </w:rPr>
        <w:t>人以上食物中毒或安全生产责任事故，且造成严重后果的；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）因食品价格、质量、卫生和服务等引发学生</w:t>
      </w:r>
      <w:r>
        <w:rPr>
          <w:rFonts w:ascii="宋体" w:eastAsia="宋体" w:hAnsi="宋体" w:cs="宋体" w:hint="eastAsia"/>
          <w:kern w:val="0"/>
          <w:sz w:val="28"/>
          <w:szCs w:val="28"/>
        </w:rPr>
        <w:t>罢餐、静坐、游</w:t>
      </w:r>
      <w:r>
        <w:rPr>
          <w:rFonts w:ascii="宋体" w:eastAsia="宋体" w:hAnsi="宋体" w:cs="宋体" w:hint="eastAsia"/>
          <w:kern w:val="0"/>
          <w:sz w:val="28"/>
          <w:szCs w:val="28"/>
        </w:rPr>
        <w:lastRenderedPageBreak/>
        <w:t>行等群发事件、影响恶劣的；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3</w:t>
      </w:r>
      <w:r>
        <w:rPr>
          <w:rFonts w:ascii="宋体" w:eastAsia="宋体" w:hAnsi="宋体" w:cs="宋体" w:hint="eastAsia"/>
          <w:kern w:val="0"/>
          <w:sz w:val="28"/>
          <w:szCs w:val="28"/>
        </w:rPr>
        <w:t>）擅自中断或停止经营的全年累计达</w:t>
      </w:r>
      <w:r>
        <w:rPr>
          <w:rFonts w:ascii="宋体" w:eastAsia="宋体" w:hAnsi="宋体" w:cs="宋体" w:hint="eastAsia"/>
          <w:kern w:val="0"/>
          <w:sz w:val="28"/>
          <w:szCs w:val="28"/>
        </w:rPr>
        <w:t>30</w:t>
      </w:r>
      <w:r>
        <w:rPr>
          <w:rFonts w:ascii="宋体" w:eastAsia="宋体" w:hAnsi="宋体" w:cs="宋体" w:hint="eastAsia"/>
          <w:kern w:val="0"/>
          <w:sz w:val="28"/>
          <w:szCs w:val="28"/>
        </w:rPr>
        <w:t>天的（除节假日外）；</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4</w:t>
      </w:r>
      <w:r>
        <w:rPr>
          <w:rFonts w:ascii="宋体" w:eastAsia="宋体" w:hAnsi="宋体" w:cs="宋体" w:hint="eastAsia"/>
          <w:kern w:val="0"/>
          <w:sz w:val="28"/>
          <w:szCs w:val="28"/>
        </w:rPr>
        <w:t>）经营过程中存在转包、分包或挂靠经营的；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5</w:t>
      </w:r>
      <w:r>
        <w:rPr>
          <w:rFonts w:ascii="宋体" w:eastAsia="宋体" w:hAnsi="宋体" w:cs="宋体" w:hint="eastAsia"/>
          <w:kern w:val="0"/>
          <w:sz w:val="28"/>
          <w:szCs w:val="28"/>
        </w:rPr>
        <w:t>）经营过程中，因合作方过失导致一方或双方被行政处罚或其他违反法律法规导致严重后果的行为的；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6</w:t>
      </w:r>
      <w:r>
        <w:rPr>
          <w:rFonts w:ascii="宋体" w:eastAsia="宋体" w:hAnsi="宋体" w:cs="宋体" w:hint="eastAsia"/>
          <w:kern w:val="0"/>
          <w:sz w:val="28"/>
          <w:szCs w:val="28"/>
        </w:rPr>
        <w:t>）经营过程中，合作方通过非正规渠道采购原材料，或存在掺杂做假、销售无证</w:t>
      </w:r>
      <w:r>
        <w:rPr>
          <w:rFonts w:ascii="宋体" w:eastAsia="宋体" w:hAnsi="宋体" w:cs="宋体" w:hint="eastAsia"/>
          <w:kern w:val="0"/>
          <w:sz w:val="28"/>
          <w:szCs w:val="28"/>
        </w:rPr>
        <w:t>食品、未校方书面同意超范围经营经校方</w:t>
      </w:r>
      <w:r>
        <w:rPr>
          <w:rFonts w:ascii="宋体" w:eastAsia="宋体" w:hAnsi="宋体" w:cs="宋体" w:hint="eastAsia"/>
          <w:kern w:val="0"/>
          <w:sz w:val="28"/>
          <w:szCs w:val="28"/>
        </w:rPr>
        <w:t>规劝、限期整改依然无效且情节严重的；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7</w:t>
      </w:r>
      <w:r>
        <w:rPr>
          <w:rFonts w:ascii="宋体" w:eastAsia="宋体" w:hAnsi="宋体" w:cs="宋体" w:hint="eastAsia"/>
          <w:kern w:val="0"/>
          <w:sz w:val="28"/>
          <w:szCs w:val="28"/>
        </w:rPr>
        <w:t>）经营不善，师生意见大，在经营期内各项测评（发包人有关部门组织的检查、评比）的满意率连续二次不足</w:t>
      </w:r>
      <w:r>
        <w:rPr>
          <w:rFonts w:ascii="宋体" w:eastAsia="宋体" w:hAnsi="宋体" w:cs="宋体" w:hint="eastAsia"/>
          <w:kern w:val="0"/>
          <w:sz w:val="28"/>
          <w:szCs w:val="28"/>
        </w:rPr>
        <w:t>60%</w:t>
      </w:r>
      <w:r>
        <w:rPr>
          <w:rFonts w:ascii="宋体" w:eastAsia="宋体" w:hAnsi="宋体" w:cs="宋体" w:hint="eastAsia"/>
          <w:kern w:val="0"/>
          <w:sz w:val="28"/>
          <w:szCs w:val="28"/>
        </w:rPr>
        <w:t>或民意调查满</w:t>
      </w:r>
      <w:r>
        <w:rPr>
          <w:rFonts w:ascii="宋体" w:eastAsia="宋体" w:hAnsi="宋体" w:cs="宋体" w:hint="eastAsia"/>
          <w:kern w:val="0"/>
          <w:sz w:val="28"/>
          <w:szCs w:val="28"/>
        </w:rPr>
        <w:t>意</w:t>
      </w:r>
      <w:proofErr w:type="gramStart"/>
      <w:r>
        <w:rPr>
          <w:rFonts w:ascii="宋体" w:eastAsia="宋体" w:hAnsi="宋体" w:cs="宋体" w:hint="eastAsia"/>
          <w:kern w:val="0"/>
          <w:sz w:val="28"/>
          <w:szCs w:val="28"/>
        </w:rPr>
        <w:t>度连续</w:t>
      </w:r>
      <w:proofErr w:type="gramEnd"/>
      <w:r>
        <w:rPr>
          <w:rFonts w:ascii="宋体" w:eastAsia="宋体" w:hAnsi="宋体" w:cs="宋体" w:hint="eastAsia"/>
          <w:kern w:val="0"/>
          <w:sz w:val="28"/>
          <w:szCs w:val="28"/>
        </w:rPr>
        <w:t>两次低于</w:t>
      </w:r>
      <w:r>
        <w:rPr>
          <w:rFonts w:ascii="宋体" w:eastAsia="宋体" w:hAnsi="宋体" w:cs="宋体" w:hint="eastAsia"/>
          <w:kern w:val="0"/>
          <w:sz w:val="28"/>
          <w:szCs w:val="28"/>
        </w:rPr>
        <w:t>60%</w:t>
      </w:r>
      <w:r>
        <w:rPr>
          <w:rFonts w:ascii="宋体" w:eastAsia="宋体" w:hAnsi="宋体" w:cs="宋体" w:hint="eastAsia"/>
          <w:kern w:val="0"/>
          <w:sz w:val="28"/>
          <w:szCs w:val="28"/>
        </w:rPr>
        <w:t>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8</w:t>
      </w:r>
      <w:r>
        <w:rPr>
          <w:rFonts w:ascii="宋体" w:eastAsia="宋体" w:hAnsi="宋体" w:cs="宋体" w:hint="eastAsia"/>
          <w:kern w:val="0"/>
          <w:sz w:val="28"/>
          <w:szCs w:val="28"/>
        </w:rPr>
        <w:t>）招投标时以弄虚作假等欺诈手段获得准入资格，或经营情况发生变化不符合准入条件的；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9</w:t>
      </w:r>
      <w:r>
        <w:rPr>
          <w:rFonts w:ascii="宋体" w:eastAsia="宋体" w:hAnsi="宋体" w:cs="宋体" w:hint="eastAsia"/>
          <w:kern w:val="0"/>
          <w:sz w:val="28"/>
          <w:szCs w:val="28"/>
        </w:rPr>
        <w:t>）其他违反合同规定，拒不整改或整改后仍未达到要求的。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10</w:t>
      </w:r>
      <w:r>
        <w:rPr>
          <w:rFonts w:ascii="宋体" w:eastAsia="宋体" w:hAnsi="宋体" w:cs="宋体" w:hint="eastAsia"/>
          <w:kern w:val="0"/>
          <w:sz w:val="28"/>
          <w:szCs w:val="28"/>
        </w:rPr>
        <w:t>）在经营过程中与员工或</w:t>
      </w:r>
      <w:proofErr w:type="gramStart"/>
      <w:r>
        <w:rPr>
          <w:rFonts w:ascii="宋体" w:eastAsia="宋体" w:hAnsi="宋体" w:cs="宋体" w:hint="eastAsia"/>
          <w:kern w:val="0"/>
          <w:sz w:val="28"/>
          <w:szCs w:val="28"/>
        </w:rPr>
        <w:t>其他第三</w:t>
      </w:r>
      <w:proofErr w:type="gramEnd"/>
      <w:r>
        <w:rPr>
          <w:rFonts w:ascii="宋体" w:eastAsia="宋体" w:hAnsi="宋体" w:cs="宋体" w:hint="eastAsia"/>
          <w:kern w:val="0"/>
          <w:sz w:val="28"/>
          <w:szCs w:val="28"/>
        </w:rPr>
        <w:t>方发生纠纷，对校方产生较大负面影响的；</w:t>
      </w:r>
    </w:p>
    <w:p w:rsidR="00CE20A6" w:rsidRDefault="00474008" w:rsidP="004D5145">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11</w:t>
      </w:r>
      <w:r>
        <w:rPr>
          <w:rFonts w:ascii="宋体" w:eastAsia="宋体" w:hAnsi="宋体" w:cs="宋体" w:hint="eastAsia"/>
          <w:kern w:val="0"/>
          <w:sz w:val="28"/>
          <w:szCs w:val="28"/>
        </w:rPr>
        <w:t>）除不可抗力事件外，合作方不得以任何理由停止营业，擅自中断或停止经营全年累计达</w:t>
      </w:r>
      <w:r>
        <w:rPr>
          <w:rFonts w:ascii="宋体" w:eastAsia="宋体" w:hAnsi="宋体" w:cs="宋体" w:hint="eastAsia"/>
          <w:kern w:val="0"/>
          <w:sz w:val="28"/>
          <w:szCs w:val="28"/>
        </w:rPr>
        <w:t>30</w:t>
      </w:r>
      <w:r>
        <w:rPr>
          <w:rFonts w:ascii="宋体" w:eastAsia="宋体" w:hAnsi="宋体" w:cs="宋体" w:hint="eastAsia"/>
          <w:kern w:val="0"/>
          <w:sz w:val="28"/>
          <w:szCs w:val="28"/>
        </w:rPr>
        <w:t>天的。</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t>九、风险责任承担及服务安全承诺</w:t>
      </w:r>
    </w:p>
    <w:p w:rsidR="00CE20A6" w:rsidRDefault="00474008" w:rsidP="004D5145">
      <w:pPr>
        <w:numPr>
          <w:ilvl w:val="0"/>
          <w:numId w:val="9"/>
        </w:numPr>
        <w:ind w:left="560"/>
        <w:rPr>
          <w:rFonts w:ascii="宋体" w:eastAsia="宋体" w:hAnsi="宋体" w:cs="宋体"/>
          <w:kern w:val="0"/>
          <w:sz w:val="28"/>
          <w:szCs w:val="28"/>
        </w:rPr>
      </w:pPr>
      <w:r>
        <w:rPr>
          <w:rFonts w:ascii="宋体" w:eastAsia="宋体" w:hAnsi="宋体" w:cs="宋体" w:hint="eastAsia"/>
          <w:kern w:val="0"/>
          <w:sz w:val="28"/>
          <w:szCs w:val="28"/>
        </w:rPr>
        <w:t>投标人必须对经营风险承担以及安全责任承担做出明确承诺。</w:t>
      </w:r>
    </w:p>
    <w:p w:rsidR="00CE20A6" w:rsidRDefault="00474008" w:rsidP="004D5145">
      <w:pPr>
        <w:numPr>
          <w:ilvl w:val="0"/>
          <w:numId w:val="9"/>
        </w:numPr>
        <w:ind w:left="560"/>
        <w:rPr>
          <w:rFonts w:ascii="宋体" w:eastAsia="宋体" w:hAnsi="宋体" w:cs="宋体"/>
          <w:kern w:val="0"/>
          <w:sz w:val="28"/>
          <w:szCs w:val="28"/>
        </w:rPr>
      </w:pPr>
      <w:r>
        <w:rPr>
          <w:rFonts w:ascii="宋体" w:eastAsia="宋体" w:hAnsi="宋体" w:cs="宋体" w:hint="eastAsia"/>
          <w:kern w:val="0"/>
          <w:sz w:val="28"/>
          <w:szCs w:val="28"/>
        </w:rPr>
        <w:t>投标人必须对经营管理的服务质量、卫生和安全保障等标准</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有明确的承诺。</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lastRenderedPageBreak/>
        <w:t>十、特别说</w:t>
      </w:r>
      <w:r>
        <w:rPr>
          <w:rFonts w:ascii="宋体" w:eastAsia="宋体" w:hAnsi="宋体" w:cs="宋体" w:hint="eastAsia"/>
          <w:kern w:val="0"/>
          <w:sz w:val="28"/>
          <w:szCs w:val="28"/>
        </w:rPr>
        <w:t>明</w:t>
      </w:r>
    </w:p>
    <w:p w:rsidR="00CE20A6" w:rsidRDefault="00474008" w:rsidP="004D5145">
      <w:pPr>
        <w:ind w:left="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、本次采用公开遴选采购方式引进特色风味窗口合作方，投标</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时，投标人须将提出经营特色风味品目（其品目应不与食堂现有菜品相似），所需生产加工条件（含最低限度的场所要求）、人员配备、设备配置要求等。</w:t>
      </w:r>
    </w:p>
    <w:p w:rsidR="00CE20A6" w:rsidRDefault="00474008" w:rsidP="004D5145">
      <w:pPr>
        <w:numPr>
          <w:ilvl w:val="0"/>
          <w:numId w:val="9"/>
        </w:numPr>
        <w:ind w:left="560"/>
        <w:rPr>
          <w:rFonts w:ascii="宋体" w:eastAsia="宋体" w:hAnsi="宋体" w:cs="宋体"/>
          <w:kern w:val="0"/>
          <w:sz w:val="28"/>
          <w:szCs w:val="28"/>
        </w:rPr>
      </w:pPr>
      <w:r>
        <w:rPr>
          <w:rFonts w:ascii="宋体" w:eastAsia="宋体" w:hAnsi="宋体" w:cs="宋体" w:hint="eastAsia"/>
          <w:kern w:val="0"/>
          <w:sz w:val="28"/>
          <w:szCs w:val="28"/>
        </w:rPr>
        <w:t>投标人须根据本项目经营管理要求制订《项目人员配置方案》，</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方案中列明负责人、厨师及其他配备人员数量及相应岗位等，从业人员须掌握食品卫生安全相关的法律法规知识，持有有效的健康证。</w:t>
      </w:r>
    </w:p>
    <w:p w:rsidR="00CE20A6" w:rsidRDefault="00474008" w:rsidP="004D5145">
      <w:pPr>
        <w:numPr>
          <w:ilvl w:val="0"/>
          <w:numId w:val="9"/>
        </w:numPr>
        <w:ind w:left="560"/>
        <w:rPr>
          <w:rFonts w:ascii="宋体" w:eastAsia="宋体" w:hAnsi="宋体" w:cs="宋体"/>
          <w:kern w:val="0"/>
          <w:sz w:val="28"/>
          <w:szCs w:val="28"/>
        </w:rPr>
      </w:pPr>
      <w:r>
        <w:rPr>
          <w:rFonts w:ascii="宋体" w:eastAsia="宋体" w:hAnsi="宋体" w:cs="宋体" w:hint="eastAsia"/>
          <w:kern w:val="0"/>
          <w:sz w:val="28"/>
          <w:szCs w:val="28"/>
        </w:rPr>
        <w:t>特色服务窗口合作方应在协议签订后</w:t>
      </w:r>
      <w:r>
        <w:rPr>
          <w:rFonts w:ascii="宋体" w:eastAsia="宋体" w:hAnsi="宋体" w:cs="宋体" w:hint="eastAsia"/>
          <w:kern w:val="0"/>
          <w:sz w:val="28"/>
          <w:szCs w:val="28"/>
        </w:rPr>
        <w:t>30</w:t>
      </w:r>
      <w:r>
        <w:rPr>
          <w:rFonts w:ascii="宋体" w:eastAsia="宋体" w:hAnsi="宋体" w:cs="宋体" w:hint="eastAsia"/>
          <w:kern w:val="0"/>
          <w:sz w:val="28"/>
          <w:szCs w:val="28"/>
        </w:rPr>
        <w:t>个工作日按投标时</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承诺的设备配置方案完成所有设备的安装与调试。</w:t>
      </w:r>
    </w:p>
    <w:p w:rsidR="00CE20A6" w:rsidRDefault="00474008" w:rsidP="004D5145">
      <w:pPr>
        <w:numPr>
          <w:ilvl w:val="0"/>
          <w:numId w:val="9"/>
        </w:numPr>
        <w:ind w:left="560"/>
        <w:rPr>
          <w:rFonts w:ascii="宋体" w:eastAsia="宋体" w:hAnsi="宋体" w:cs="宋体"/>
          <w:kern w:val="0"/>
          <w:sz w:val="28"/>
          <w:szCs w:val="28"/>
        </w:rPr>
      </w:pPr>
      <w:r>
        <w:rPr>
          <w:rFonts w:ascii="宋体" w:eastAsia="宋体" w:hAnsi="宋体" w:cs="宋体" w:hint="eastAsia"/>
          <w:kern w:val="0"/>
          <w:sz w:val="28"/>
          <w:szCs w:val="28"/>
        </w:rPr>
        <w:t>本采购文件所提出的合作经营窗口和相关要求与现场情况有</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差异，以现场情况为准。投标人应到现场进行核实。</w:t>
      </w:r>
    </w:p>
    <w:p w:rsidR="00CE20A6" w:rsidRDefault="00474008" w:rsidP="004D5145">
      <w:pPr>
        <w:numPr>
          <w:ilvl w:val="0"/>
          <w:numId w:val="9"/>
        </w:numPr>
        <w:ind w:left="560"/>
        <w:rPr>
          <w:rFonts w:ascii="宋体" w:eastAsia="宋体" w:hAnsi="宋体" w:cs="宋体"/>
          <w:kern w:val="0"/>
          <w:sz w:val="28"/>
          <w:szCs w:val="28"/>
        </w:rPr>
      </w:pPr>
      <w:r>
        <w:rPr>
          <w:rFonts w:ascii="宋体" w:eastAsia="宋体" w:hAnsi="宋体" w:cs="宋体" w:hint="eastAsia"/>
          <w:kern w:val="0"/>
          <w:sz w:val="28"/>
          <w:szCs w:val="28"/>
        </w:rPr>
        <w:t>经营期内，合作方擅自停止、退出经营或发生“退出条款”</w:t>
      </w:r>
    </w:p>
    <w:p w:rsidR="00CE20A6" w:rsidRDefault="00474008" w:rsidP="004D5145">
      <w:pPr>
        <w:rPr>
          <w:rFonts w:ascii="宋体" w:eastAsia="宋体" w:hAnsi="宋体" w:cs="宋体"/>
          <w:kern w:val="0"/>
          <w:sz w:val="28"/>
          <w:szCs w:val="28"/>
        </w:rPr>
      </w:pPr>
      <w:r>
        <w:rPr>
          <w:rFonts w:ascii="宋体" w:eastAsia="宋体" w:hAnsi="宋体" w:cs="宋体" w:hint="eastAsia"/>
          <w:kern w:val="0"/>
          <w:sz w:val="28"/>
          <w:szCs w:val="28"/>
        </w:rPr>
        <w:t>规定的事项，合作方除了向校方赔偿各种损失外，所有设备归校方所有。</w:t>
      </w:r>
      <w:r>
        <w:rPr>
          <w:rFonts w:ascii="宋体" w:eastAsia="宋体" w:hAnsi="宋体" w:cs="宋体" w:hint="eastAsia"/>
          <w:kern w:val="0"/>
          <w:sz w:val="28"/>
          <w:szCs w:val="28"/>
        </w:rPr>
        <w:t> </w:t>
      </w:r>
    </w:p>
    <w:p w:rsidR="004D5145" w:rsidRDefault="004D5145">
      <w:pPr>
        <w:widowControl/>
        <w:jc w:val="left"/>
        <w:rPr>
          <w:rFonts w:ascii="宋体" w:eastAsia="宋体" w:hAnsi="宋体" w:cs="宋体"/>
          <w:kern w:val="0"/>
          <w:sz w:val="28"/>
          <w:szCs w:val="28"/>
        </w:rPr>
      </w:pPr>
      <w:r>
        <w:rPr>
          <w:rFonts w:ascii="宋体" w:eastAsia="宋体" w:hAnsi="宋体" w:cs="宋体"/>
          <w:kern w:val="0"/>
          <w:sz w:val="28"/>
          <w:szCs w:val="28"/>
        </w:rPr>
        <w:br w:type="page"/>
      </w:r>
    </w:p>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附件</w:t>
      </w:r>
      <w:r>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w:t>
      </w:r>
    </w:p>
    <w:p w:rsidR="00CE20A6" w:rsidRDefault="00474008" w:rsidP="004D5145">
      <w:pPr>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竞选响应文件组成</w:t>
      </w:r>
    </w:p>
    <w:p w:rsidR="00CE20A6" w:rsidRDefault="00CE20A6" w:rsidP="004D5145">
      <w:pPr>
        <w:pStyle w:val="a9"/>
        <w:widowControl/>
        <w:spacing w:beforeAutospacing="0" w:afterAutospacing="0" w:line="450" w:lineRule="atLeast"/>
        <w:ind w:left="280"/>
        <w:jc w:val="both"/>
        <w:textAlignment w:val="baseline"/>
        <w:rPr>
          <w:rFonts w:ascii="宋体" w:eastAsia="宋体" w:hAnsi="宋体" w:cs="宋体"/>
          <w:color w:val="000000"/>
          <w:sz w:val="28"/>
          <w:szCs w:val="28"/>
        </w:rPr>
      </w:pPr>
    </w:p>
    <w:p w:rsidR="00CE20A6" w:rsidRDefault="00474008" w:rsidP="004D5145">
      <w:pPr>
        <w:pStyle w:val="a9"/>
        <w:widowControl/>
        <w:spacing w:beforeAutospacing="0" w:afterAutospacing="0" w:line="450" w:lineRule="atLeast"/>
        <w:ind w:left="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一、竞选响应文件提交要求</w:t>
      </w:r>
      <w:r>
        <w:rPr>
          <w:rFonts w:ascii="宋体" w:eastAsia="宋体" w:hAnsi="宋体" w:cs="宋体" w:hint="eastAsia"/>
          <w:color w:val="000000"/>
          <w:sz w:val="28"/>
          <w:szCs w:val="28"/>
        </w:rPr>
        <w:t>:</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、投标人（法人或投标人本人）必须对响应文件中逐页签章，</w:t>
      </w:r>
    </w:p>
    <w:p w:rsidR="00CE20A6" w:rsidRDefault="00474008" w:rsidP="004D5145">
      <w:pPr>
        <w:pStyle w:val="a9"/>
        <w:widowControl/>
        <w:spacing w:beforeAutospacing="0" w:afterAutospacing="0" w:line="450" w:lineRule="atLeast"/>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未完全签章的视为无效投标。</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w:t>
      </w:r>
      <w:r>
        <w:rPr>
          <w:rFonts w:ascii="宋体" w:eastAsia="宋体" w:hAnsi="宋体" w:cs="宋体" w:hint="eastAsia"/>
          <w:color w:val="000000"/>
          <w:sz w:val="28"/>
          <w:szCs w:val="28"/>
        </w:rPr>
        <w:t>投标响应文件一式三份，用文件袋密封后，在密封口处签</w:t>
      </w:r>
    </w:p>
    <w:p w:rsidR="00CE20A6" w:rsidRDefault="00474008" w:rsidP="004D5145">
      <w:pPr>
        <w:pStyle w:val="a9"/>
        <w:widowControl/>
        <w:spacing w:beforeAutospacing="0" w:afterAutospacing="0" w:line="450" w:lineRule="atLeast"/>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字或盖章。</w:t>
      </w:r>
    </w:p>
    <w:p w:rsidR="00CE20A6" w:rsidRDefault="00474008" w:rsidP="004D5145">
      <w:pPr>
        <w:pStyle w:val="a9"/>
        <w:widowControl/>
        <w:numPr>
          <w:ilvl w:val="0"/>
          <w:numId w:val="8"/>
        </w:numPr>
        <w:spacing w:beforeAutospacing="0" w:afterAutospacing="0" w:line="450" w:lineRule="atLeast"/>
        <w:ind w:left="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竞选响应文件必须在</w:t>
      </w:r>
      <w:r>
        <w:rPr>
          <w:rFonts w:ascii="宋体" w:eastAsia="宋体" w:hAnsi="宋体" w:cs="宋体" w:hint="eastAsia"/>
          <w:color w:val="000000"/>
          <w:sz w:val="28"/>
          <w:szCs w:val="28"/>
        </w:rPr>
        <w:t>7</w:t>
      </w:r>
      <w:r>
        <w:rPr>
          <w:rFonts w:ascii="宋体" w:eastAsia="宋体" w:hAnsi="宋体" w:cs="宋体" w:hint="eastAsia"/>
          <w:color w:val="000000"/>
          <w:sz w:val="28"/>
          <w:szCs w:val="28"/>
        </w:rPr>
        <w:t>月</w:t>
      </w:r>
      <w:r>
        <w:rPr>
          <w:rFonts w:ascii="宋体" w:eastAsia="宋体" w:hAnsi="宋体" w:cs="宋体" w:hint="eastAsia"/>
          <w:color w:val="000000"/>
          <w:sz w:val="28"/>
          <w:szCs w:val="28"/>
        </w:rPr>
        <w:t>30</w:t>
      </w:r>
      <w:r>
        <w:rPr>
          <w:rFonts w:ascii="宋体" w:eastAsia="宋体" w:hAnsi="宋体" w:cs="宋体" w:hint="eastAsia"/>
          <w:color w:val="000000"/>
          <w:sz w:val="28"/>
          <w:szCs w:val="28"/>
        </w:rPr>
        <w:t>日下午</w:t>
      </w:r>
      <w:r>
        <w:rPr>
          <w:rFonts w:ascii="宋体" w:eastAsia="宋体" w:hAnsi="宋体" w:cs="宋体" w:hint="eastAsia"/>
          <w:color w:val="000000"/>
          <w:sz w:val="28"/>
          <w:szCs w:val="28"/>
        </w:rPr>
        <w:t>5</w:t>
      </w:r>
      <w:r>
        <w:rPr>
          <w:rFonts w:ascii="宋体" w:eastAsia="宋体" w:hAnsi="宋体" w:cs="宋体" w:hint="eastAsia"/>
          <w:color w:val="000000"/>
          <w:sz w:val="28"/>
          <w:szCs w:val="28"/>
        </w:rPr>
        <w:t>点前送到教工餐厅一</w:t>
      </w:r>
    </w:p>
    <w:p w:rsidR="00CE20A6" w:rsidRDefault="00474008" w:rsidP="004D5145">
      <w:pPr>
        <w:pStyle w:val="a9"/>
        <w:widowControl/>
        <w:spacing w:beforeAutospacing="0" w:afterAutospacing="0" w:line="450" w:lineRule="atLeast"/>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楼饮食服务中心办公室，逾期不受理。</w:t>
      </w:r>
    </w:p>
    <w:p w:rsidR="00CE20A6" w:rsidRDefault="00474008" w:rsidP="004D5145">
      <w:pPr>
        <w:pStyle w:val="a9"/>
        <w:widowControl/>
        <w:spacing w:beforeAutospacing="0" w:afterAutospacing="0" w:line="450" w:lineRule="atLeast"/>
        <w:ind w:left="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二、竞选人资质</w:t>
      </w:r>
    </w:p>
    <w:p w:rsidR="00CE20A6" w:rsidRDefault="00474008" w:rsidP="004D5145">
      <w:pPr>
        <w:pStyle w:val="a9"/>
        <w:widowControl/>
        <w:spacing w:beforeAutospacing="0" w:afterAutospacing="0" w:line="450" w:lineRule="atLeast"/>
        <w:ind w:left="280"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、提供法人或者其他组织的营业执照、或个人身份证等证明文</w:t>
      </w:r>
    </w:p>
    <w:p w:rsidR="00CE20A6" w:rsidRDefault="00474008" w:rsidP="004D5145">
      <w:pPr>
        <w:pStyle w:val="a9"/>
        <w:widowControl/>
        <w:spacing w:beforeAutospacing="0" w:afterAutospacing="0" w:line="450" w:lineRule="atLeast"/>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件）。</w:t>
      </w:r>
    </w:p>
    <w:p w:rsidR="00CE20A6" w:rsidRDefault="00474008" w:rsidP="004D5145">
      <w:pPr>
        <w:pStyle w:val="a9"/>
        <w:widowControl/>
        <w:numPr>
          <w:ilvl w:val="0"/>
          <w:numId w:val="6"/>
        </w:numPr>
        <w:spacing w:beforeAutospacing="0" w:afterAutospacing="0" w:line="450" w:lineRule="atLeast"/>
        <w:ind w:left="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在参加遴选活动前三年没有违法犯罪记录（提交无违法犯罪</w:t>
      </w:r>
    </w:p>
    <w:p w:rsidR="00CE20A6" w:rsidRDefault="00474008" w:rsidP="004D5145">
      <w:pPr>
        <w:pStyle w:val="a9"/>
        <w:widowControl/>
        <w:spacing w:beforeAutospacing="0" w:afterAutospacing="0" w:line="450" w:lineRule="atLeast"/>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承诺）。</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、参选人未被列入“信用中国”网站</w:t>
      </w:r>
      <w:r>
        <w:rPr>
          <w:rFonts w:ascii="宋体" w:eastAsia="宋体" w:hAnsi="宋体" w:cs="宋体" w:hint="eastAsia"/>
          <w:color w:val="000000"/>
          <w:sz w:val="28"/>
          <w:szCs w:val="28"/>
        </w:rPr>
        <w:t>(www.creditchina.gov.cn)</w:t>
      </w:r>
      <w:r>
        <w:rPr>
          <w:rFonts w:ascii="宋体" w:eastAsia="宋体" w:hAnsi="宋体" w:cs="宋体" w:hint="eastAsia"/>
          <w:color w:val="000000"/>
          <w:sz w:val="28"/>
          <w:szCs w:val="28"/>
        </w:rPr>
        <w:t>“记录失信被执行人或税收违法黑名单”记录名单。</w:t>
      </w:r>
    </w:p>
    <w:p w:rsidR="00CE20A6" w:rsidRDefault="00474008" w:rsidP="004D5145">
      <w:pPr>
        <w:pStyle w:val="a9"/>
        <w:widowControl/>
        <w:spacing w:beforeAutospacing="0" w:afterAutospacing="0" w:line="450" w:lineRule="atLeast"/>
        <w:ind w:left="280" w:firstLineChars="100" w:firstLine="280"/>
        <w:jc w:val="both"/>
        <w:textAlignment w:val="baseline"/>
        <w:rPr>
          <w:rFonts w:ascii="宋体" w:eastAsia="宋体" w:hAnsi="宋体" w:cs="宋体"/>
          <w:color w:val="000000"/>
          <w:sz w:val="28"/>
          <w:szCs w:val="28"/>
        </w:rPr>
      </w:pPr>
      <w:r>
        <w:rPr>
          <w:rFonts w:ascii="宋体" w:eastAsia="宋体" w:hAnsi="宋体" w:cs="宋体"/>
          <w:color w:val="000000"/>
          <w:sz w:val="28"/>
          <w:szCs w:val="28"/>
        </w:rPr>
        <w:t>4</w:t>
      </w:r>
      <w:r>
        <w:rPr>
          <w:rFonts w:ascii="宋体" w:eastAsia="宋体" w:hAnsi="宋体" w:cs="宋体" w:hint="eastAsia"/>
          <w:color w:val="000000"/>
          <w:sz w:val="28"/>
          <w:szCs w:val="28"/>
        </w:rPr>
        <w:t>、参选人应具有有效的《食品经营许可证》《餐饮服务许可证》</w:t>
      </w:r>
    </w:p>
    <w:p w:rsidR="00CE20A6" w:rsidRDefault="00474008" w:rsidP="004D5145">
      <w:pPr>
        <w:pStyle w:val="a9"/>
        <w:widowControl/>
        <w:spacing w:beforeAutospacing="0" w:afterAutospacing="0" w:line="450" w:lineRule="atLeast"/>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（二选</w:t>
      </w:r>
      <w:proofErr w:type="gramStart"/>
      <w:r>
        <w:rPr>
          <w:rFonts w:ascii="宋体" w:eastAsia="宋体" w:hAnsi="宋体" w:cs="宋体" w:hint="eastAsia"/>
          <w:color w:val="000000"/>
          <w:sz w:val="28"/>
          <w:szCs w:val="28"/>
        </w:rPr>
        <w:t>一</w:t>
      </w:r>
      <w:proofErr w:type="gramEnd"/>
      <w:r>
        <w:rPr>
          <w:rFonts w:ascii="宋体" w:eastAsia="宋体" w:hAnsi="宋体" w:cs="宋体" w:hint="eastAsia"/>
          <w:color w:val="000000"/>
          <w:sz w:val="28"/>
          <w:szCs w:val="28"/>
        </w:rPr>
        <w:t>提供证书复印件），或具有经营特色风味多年经营经营（提供以往档口经营协议）。</w:t>
      </w:r>
    </w:p>
    <w:p w:rsidR="00CE20A6" w:rsidRDefault="00474008" w:rsidP="004D5145">
      <w:pPr>
        <w:pStyle w:val="a9"/>
        <w:widowControl/>
        <w:spacing w:beforeAutospacing="0" w:afterAutospacing="0" w:line="450" w:lineRule="atLeast"/>
        <w:ind w:left="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三、特色风味档口名称及其菜品价格</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（一）特色风味档口名称：</w:t>
      </w:r>
      <w:r>
        <w:rPr>
          <w:rFonts w:ascii="宋体" w:eastAsia="宋体" w:hAnsi="宋体" w:cs="宋体" w:hint="eastAsia"/>
          <w:color w:val="000000"/>
          <w:sz w:val="28"/>
          <w:szCs w:val="28"/>
        </w:rPr>
        <w:t xml:space="preserve">                          </w:t>
      </w:r>
    </w:p>
    <w:tbl>
      <w:tblPr>
        <w:tblStyle w:val="aa"/>
        <w:tblW w:w="0" w:type="auto"/>
        <w:jc w:val="center"/>
        <w:tblLook w:val="04A0" w:firstRow="1" w:lastRow="0" w:firstColumn="1" w:lastColumn="0" w:noHBand="0" w:noVBand="1"/>
      </w:tblPr>
      <w:tblGrid>
        <w:gridCol w:w="704"/>
        <w:gridCol w:w="1559"/>
        <w:gridCol w:w="3119"/>
        <w:gridCol w:w="1254"/>
        <w:gridCol w:w="1660"/>
      </w:tblGrid>
      <w:tr w:rsidR="00CE20A6">
        <w:trPr>
          <w:jc w:val="center"/>
        </w:trPr>
        <w:tc>
          <w:tcPr>
            <w:tcW w:w="70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序号</w:t>
            </w:r>
          </w:p>
        </w:tc>
        <w:tc>
          <w:tcPr>
            <w:tcW w:w="1559"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菜品名称</w:t>
            </w:r>
          </w:p>
        </w:tc>
        <w:tc>
          <w:tcPr>
            <w:tcW w:w="3119"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主要原材料成分及重量</w:t>
            </w:r>
          </w:p>
        </w:tc>
        <w:tc>
          <w:tcPr>
            <w:tcW w:w="125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菜品价格（元）</w:t>
            </w:r>
          </w:p>
        </w:tc>
        <w:tc>
          <w:tcPr>
            <w:tcW w:w="1660"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备注</w:t>
            </w:r>
          </w:p>
        </w:tc>
      </w:tr>
      <w:tr w:rsidR="00CE20A6">
        <w:trPr>
          <w:jc w:val="center"/>
        </w:trPr>
        <w:tc>
          <w:tcPr>
            <w:tcW w:w="70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1559" w:type="dxa"/>
          </w:tcPr>
          <w:p w:rsidR="00CE20A6" w:rsidRDefault="00CE20A6" w:rsidP="004D5145">
            <w:pPr>
              <w:widowControl/>
              <w:spacing w:line="0" w:lineRule="atLeast"/>
              <w:rPr>
                <w:rFonts w:ascii="宋体" w:eastAsia="宋体" w:hAnsi="宋体" w:cs="宋体"/>
                <w:color w:val="333333"/>
                <w:kern w:val="0"/>
                <w:sz w:val="24"/>
                <w:szCs w:val="24"/>
              </w:rPr>
            </w:pPr>
          </w:p>
        </w:tc>
        <w:tc>
          <w:tcPr>
            <w:tcW w:w="3119" w:type="dxa"/>
          </w:tcPr>
          <w:p w:rsidR="00CE20A6" w:rsidRDefault="00CE20A6" w:rsidP="004D5145">
            <w:pPr>
              <w:widowControl/>
              <w:spacing w:line="0" w:lineRule="atLeast"/>
              <w:rPr>
                <w:rFonts w:ascii="宋体" w:eastAsia="宋体" w:hAnsi="宋体" w:cs="宋体"/>
                <w:color w:val="333333"/>
                <w:kern w:val="0"/>
                <w:sz w:val="24"/>
                <w:szCs w:val="24"/>
              </w:rPr>
            </w:pPr>
          </w:p>
        </w:tc>
        <w:tc>
          <w:tcPr>
            <w:tcW w:w="1254" w:type="dxa"/>
          </w:tcPr>
          <w:p w:rsidR="00CE20A6" w:rsidRDefault="00CE20A6" w:rsidP="004D5145">
            <w:pPr>
              <w:widowControl/>
              <w:spacing w:line="0" w:lineRule="atLeast"/>
              <w:rPr>
                <w:rFonts w:ascii="宋体" w:eastAsia="宋体" w:hAnsi="宋体" w:cs="宋体"/>
                <w:color w:val="333333"/>
                <w:kern w:val="0"/>
                <w:sz w:val="24"/>
                <w:szCs w:val="24"/>
              </w:rPr>
            </w:pPr>
          </w:p>
        </w:tc>
        <w:tc>
          <w:tcPr>
            <w:tcW w:w="1660" w:type="dxa"/>
          </w:tcPr>
          <w:p w:rsidR="00CE20A6" w:rsidRDefault="00CE20A6" w:rsidP="004D5145">
            <w:pPr>
              <w:widowControl/>
              <w:spacing w:line="0" w:lineRule="atLeast"/>
              <w:rPr>
                <w:rFonts w:ascii="宋体" w:eastAsia="宋体" w:hAnsi="宋体" w:cs="宋体"/>
                <w:color w:val="333333"/>
                <w:kern w:val="0"/>
                <w:sz w:val="24"/>
                <w:szCs w:val="24"/>
              </w:rPr>
            </w:pPr>
          </w:p>
        </w:tc>
      </w:tr>
      <w:tr w:rsidR="00CE20A6">
        <w:trPr>
          <w:jc w:val="center"/>
        </w:trPr>
        <w:tc>
          <w:tcPr>
            <w:tcW w:w="70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1559" w:type="dxa"/>
          </w:tcPr>
          <w:p w:rsidR="00CE20A6" w:rsidRDefault="00CE20A6" w:rsidP="004D5145">
            <w:pPr>
              <w:widowControl/>
              <w:spacing w:line="0" w:lineRule="atLeast"/>
              <w:rPr>
                <w:rFonts w:ascii="宋体" w:eastAsia="宋体" w:hAnsi="宋体" w:cs="宋体"/>
                <w:color w:val="333333"/>
                <w:kern w:val="0"/>
                <w:sz w:val="24"/>
                <w:szCs w:val="24"/>
              </w:rPr>
            </w:pPr>
          </w:p>
        </w:tc>
        <w:tc>
          <w:tcPr>
            <w:tcW w:w="3119" w:type="dxa"/>
          </w:tcPr>
          <w:p w:rsidR="00CE20A6" w:rsidRDefault="00CE20A6" w:rsidP="004D5145">
            <w:pPr>
              <w:widowControl/>
              <w:spacing w:line="0" w:lineRule="atLeast"/>
              <w:rPr>
                <w:rFonts w:ascii="宋体" w:eastAsia="宋体" w:hAnsi="宋体" w:cs="宋体"/>
                <w:color w:val="333333"/>
                <w:kern w:val="0"/>
                <w:sz w:val="24"/>
                <w:szCs w:val="24"/>
              </w:rPr>
            </w:pPr>
          </w:p>
        </w:tc>
        <w:tc>
          <w:tcPr>
            <w:tcW w:w="1254" w:type="dxa"/>
          </w:tcPr>
          <w:p w:rsidR="00CE20A6" w:rsidRDefault="00CE20A6" w:rsidP="004D5145">
            <w:pPr>
              <w:widowControl/>
              <w:spacing w:line="0" w:lineRule="atLeast"/>
              <w:rPr>
                <w:rFonts w:ascii="宋体" w:eastAsia="宋体" w:hAnsi="宋体" w:cs="宋体"/>
                <w:color w:val="333333"/>
                <w:kern w:val="0"/>
                <w:sz w:val="24"/>
                <w:szCs w:val="24"/>
              </w:rPr>
            </w:pPr>
          </w:p>
        </w:tc>
        <w:tc>
          <w:tcPr>
            <w:tcW w:w="1660" w:type="dxa"/>
          </w:tcPr>
          <w:p w:rsidR="00CE20A6" w:rsidRDefault="00CE20A6" w:rsidP="004D5145">
            <w:pPr>
              <w:widowControl/>
              <w:spacing w:line="0" w:lineRule="atLeast"/>
              <w:rPr>
                <w:rFonts w:ascii="宋体" w:eastAsia="宋体" w:hAnsi="宋体" w:cs="宋体"/>
                <w:color w:val="333333"/>
                <w:kern w:val="0"/>
                <w:sz w:val="24"/>
                <w:szCs w:val="24"/>
              </w:rPr>
            </w:pPr>
          </w:p>
        </w:tc>
      </w:tr>
      <w:tr w:rsidR="00CE20A6">
        <w:trPr>
          <w:jc w:val="center"/>
        </w:trPr>
        <w:tc>
          <w:tcPr>
            <w:tcW w:w="70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1559" w:type="dxa"/>
          </w:tcPr>
          <w:p w:rsidR="00CE20A6" w:rsidRDefault="00CE20A6" w:rsidP="004D5145">
            <w:pPr>
              <w:widowControl/>
              <w:spacing w:line="0" w:lineRule="atLeast"/>
              <w:rPr>
                <w:rFonts w:ascii="宋体" w:eastAsia="宋体" w:hAnsi="宋体" w:cs="宋体"/>
                <w:color w:val="333333"/>
                <w:kern w:val="0"/>
                <w:sz w:val="24"/>
                <w:szCs w:val="24"/>
              </w:rPr>
            </w:pPr>
          </w:p>
        </w:tc>
        <w:tc>
          <w:tcPr>
            <w:tcW w:w="3119" w:type="dxa"/>
          </w:tcPr>
          <w:p w:rsidR="00CE20A6" w:rsidRDefault="00CE20A6" w:rsidP="004D5145">
            <w:pPr>
              <w:widowControl/>
              <w:spacing w:line="0" w:lineRule="atLeast"/>
              <w:rPr>
                <w:rFonts w:ascii="宋体" w:eastAsia="宋体" w:hAnsi="宋体" w:cs="宋体"/>
                <w:color w:val="333333"/>
                <w:kern w:val="0"/>
                <w:sz w:val="24"/>
                <w:szCs w:val="24"/>
              </w:rPr>
            </w:pPr>
          </w:p>
        </w:tc>
        <w:tc>
          <w:tcPr>
            <w:tcW w:w="1254" w:type="dxa"/>
          </w:tcPr>
          <w:p w:rsidR="00CE20A6" w:rsidRDefault="00CE20A6" w:rsidP="004D5145">
            <w:pPr>
              <w:widowControl/>
              <w:spacing w:line="0" w:lineRule="atLeast"/>
              <w:rPr>
                <w:rFonts w:ascii="宋体" w:eastAsia="宋体" w:hAnsi="宋体" w:cs="宋体"/>
                <w:color w:val="333333"/>
                <w:kern w:val="0"/>
                <w:sz w:val="24"/>
                <w:szCs w:val="24"/>
              </w:rPr>
            </w:pPr>
          </w:p>
        </w:tc>
        <w:tc>
          <w:tcPr>
            <w:tcW w:w="1660" w:type="dxa"/>
          </w:tcPr>
          <w:p w:rsidR="00CE20A6" w:rsidRDefault="00CE20A6" w:rsidP="004D5145">
            <w:pPr>
              <w:widowControl/>
              <w:spacing w:line="0" w:lineRule="atLeast"/>
              <w:rPr>
                <w:rFonts w:ascii="宋体" w:eastAsia="宋体" w:hAnsi="宋体" w:cs="宋体"/>
                <w:color w:val="333333"/>
                <w:kern w:val="0"/>
                <w:sz w:val="24"/>
                <w:szCs w:val="24"/>
              </w:rPr>
            </w:pPr>
          </w:p>
        </w:tc>
      </w:tr>
      <w:tr w:rsidR="00CE20A6">
        <w:trPr>
          <w:jc w:val="center"/>
        </w:trPr>
        <w:tc>
          <w:tcPr>
            <w:tcW w:w="70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1559" w:type="dxa"/>
          </w:tcPr>
          <w:p w:rsidR="00CE20A6" w:rsidRDefault="00CE20A6" w:rsidP="004D5145">
            <w:pPr>
              <w:widowControl/>
              <w:spacing w:line="0" w:lineRule="atLeast"/>
              <w:rPr>
                <w:rFonts w:ascii="宋体" w:eastAsia="宋体" w:hAnsi="宋体" w:cs="宋体"/>
                <w:color w:val="333333"/>
                <w:kern w:val="0"/>
                <w:sz w:val="24"/>
                <w:szCs w:val="24"/>
              </w:rPr>
            </w:pPr>
          </w:p>
        </w:tc>
        <w:tc>
          <w:tcPr>
            <w:tcW w:w="3119" w:type="dxa"/>
          </w:tcPr>
          <w:p w:rsidR="00CE20A6" w:rsidRDefault="00CE20A6" w:rsidP="004D5145">
            <w:pPr>
              <w:widowControl/>
              <w:spacing w:line="0" w:lineRule="atLeast"/>
              <w:rPr>
                <w:rFonts w:ascii="宋体" w:eastAsia="宋体" w:hAnsi="宋体" w:cs="宋体"/>
                <w:color w:val="333333"/>
                <w:kern w:val="0"/>
                <w:sz w:val="24"/>
                <w:szCs w:val="24"/>
              </w:rPr>
            </w:pPr>
          </w:p>
        </w:tc>
        <w:tc>
          <w:tcPr>
            <w:tcW w:w="1254" w:type="dxa"/>
          </w:tcPr>
          <w:p w:rsidR="00CE20A6" w:rsidRDefault="00CE20A6" w:rsidP="004D5145">
            <w:pPr>
              <w:widowControl/>
              <w:spacing w:line="0" w:lineRule="atLeast"/>
              <w:rPr>
                <w:rFonts w:ascii="宋体" w:eastAsia="宋体" w:hAnsi="宋体" w:cs="宋体"/>
                <w:color w:val="333333"/>
                <w:kern w:val="0"/>
                <w:sz w:val="24"/>
                <w:szCs w:val="24"/>
              </w:rPr>
            </w:pPr>
          </w:p>
        </w:tc>
        <w:tc>
          <w:tcPr>
            <w:tcW w:w="1660" w:type="dxa"/>
          </w:tcPr>
          <w:p w:rsidR="00CE20A6" w:rsidRDefault="00CE20A6" w:rsidP="004D5145">
            <w:pPr>
              <w:widowControl/>
              <w:spacing w:line="0" w:lineRule="atLeast"/>
              <w:rPr>
                <w:rFonts w:ascii="宋体" w:eastAsia="宋体" w:hAnsi="宋体" w:cs="宋体"/>
                <w:color w:val="333333"/>
                <w:kern w:val="0"/>
                <w:sz w:val="24"/>
                <w:szCs w:val="24"/>
              </w:rPr>
            </w:pPr>
          </w:p>
        </w:tc>
      </w:tr>
      <w:tr w:rsidR="00CE20A6">
        <w:trPr>
          <w:jc w:val="center"/>
        </w:trPr>
        <w:tc>
          <w:tcPr>
            <w:tcW w:w="704" w:type="dxa"/>
          </w:tcPr>
          <w:p w:rsidR="00CE20A6" w:rsidRDefault="00474008" w:rsidP="004D5145">
            <w:pPr>
              <w:widowControl/>
              <w:spacing w:line="0" w:lineRule="atLeast"/>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1559" w:type="dxa"/>
          </w:tcPr>
          <w:p w:rsidR="00CE20A6" w:rsidRDefault="00CE20A6" w:rsidP="004D5145">
            <w:pPr>
              <w:widowControl/>
              <w:spacing w:line="0" w:lineRule="atLeast"/>
              <w:rPr>
                <w:rFonts w:ascii="宋体" w:eastAsia="宋体" w:hAnsi="宋体" w:cs="宋体"/>
                <w:color w:val="333333"/>
                <w:kern w:val="0"/>
                <w:sz w:val="24"/>
                <w:szCs w:val="24"/>
              </w:rPr>
            </w:pPr>
          </w:p>
        </w:tc>
        <w:tc>
          <w:tcPr>
            <w:tcW w:w="3119" w:type="dxa"/>
          </w:tcPr>
          <w:p w:rsidR="00CE20A6" w:rsidRDefault="00CE20A6" w:rsidP="004D5145">
            <w:pPr>
              <w:widowControl/>
              <w:spacing w:line="0" w:lineRule="atLeast"/>
              <w:rPr>
                <w:rFonts w:ascii="宋体" w:eastAsia="宋体" w:hAnsi="宋体" w:cs="宋体"/>
                <w:color w:val="333333"/>
                <w:kern w:val="0"/>
                <w:sz w:val="24"/>
                <w:szCs w:val="24"/>
              </w:rPr>
            </w:pPr>
          </w:p>
        </w:tc>
        <w:tc>
          <w:tcPr>
            <w:tcW w:w="1254" w:type="dxa"/>
          </w:tcPr>
          <w:p w:rsidR="00CE20A6" w:rsidRDefault="00CE20A6" w:rsidP="004D5145">
            <w:pPr>
              <w:widowControl/>
              <w:spacing w:line="0" w:lineRule="atLeast"/>
              <w:rPr>
                <w:rFonts w:ascii="宋体" w:eastAsia="宋体" w:hAnsi="宋体" w:cs="宋体"/>
                <w:color w:val="333333"/>
                <w:kern w:val="0"/>
                <w:sz w:val="24"/>
                <w:szCs w:val="24"/>
              </w:rPr>
            </w:pPr>
          </w:p>
        </w:tc>
        <w:tc>
          <w:tcPr>
            <w:tcW w:w="1660" w:type="dxa"/>
          </w:tcPr>
          <w:p w:rsidR="00CE20A6" w:rsidRDefault="00CE20A6" w:rsidP="004D5145">
            <w:pPr>
              <w:widowControl/>
              <w:spacing w:line="0" w:lineRule="atLeast"/>
              <w:rPr>
                <w:rFonts w:ascii="宋体" w:eastAsia="宋体" w:hAnsi="宋体" w:cs="宋体"/>
                <w:color w:val="333333"/>
                <w:kern w:val="0"/>
                <w:sz w:val="24"/>
                <w:szCs w:val="24"/>
              </w:rPr>
            </w:pPr>
          </w:p>
        </w:tc>
      </w:tr>
    </w:tbl>
    <w:p w:rsidR="00CE20A6" w:rsidRDefault="00474008"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（二）档口装修与配备设备方案</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、《设备配置方案》及其《设备清单和预算》（包括：设备名称、型号、规格、节能等级、数量、单价、安装位置）。</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、总投资金额</w:t>
      </w:r>
      <w:r>
        <w:rPr>
          <w:rFonts w:ascii="宋体" w:eastAsia="宋体" w:hAnsi="宋体" w:cs="宋体" w:hint="eastAsia"/>
          <w:color w:val="000000"/>
          <w:sz w:val="28"/>
          <w:szCs w:val="28"/>
        </w:rPr>
        <w:t>,</w:t>
      </w:r>
      <w:r>
        <w:rPr>
          <w:rFonts w:ascii="宋体" w:eastAsia="宋体" w:hAnsi="宋体" w:cs="宋体" w:hint="eastAsia"/>
          <w:color w:val="000000"/>
          <w:sz w:val="28"/>
          <w:szCs w:val="28"/>
        </w:rPr>
        <w:t>提供清单</w:t>
      </w:r>
      <w:r>
        <w:rPr>
          <w:rFonts w:ascii="宋体" w:eastAsia="宋体" w:hAnsi="宋体" w:cs="宋体" w:hint="eastAsia"/>
          <w:color w:val="000000"/>
          <w:sz w:val="28"/>
          <w:szCs w:val="28"/>
        </w:rPr>
        <w:t>。</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、设备配置清单：</w:t>
      </w:r>
    </w:p>
    <w:tbl>
      <w:tblPr>
        <w:tblStyle w:val="aa"/>
        <w:tblW w:w="0" w:type="auto"/>
        <w:tblLook w:val="04A0" w:firstRow="1" w:lastRow="0" w:firstColumn="1" w:lastColumn="0" w:noHBand="0" w:noVBand="1"/>
      </w:tblPr>
      <w:tblGrid>
        <w:gridCol w:w="1372"/>
        <w:gridCol w:w="1373"/>
        <w:gridCol w:w="1373"/>
        <w:gridCol w:w="1487"/>
        <w:gridCol w:w="1373"/>
        <w:gridCol w:w="1318"/>
      </w:tblGrid>
      <w:tr w:rsidR="00CE20A6">
        <w:tc>
          <w:tcPr>
            <w:tcW w:w="1372"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序号</w:t>
            </w:r>
          </w:p>
        </w:tc>
        <w:tc>
          <w:tcPr>
            <w:tcW w:w="1373"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设备名称</w:t>
            </w:r>
          </w:p>
        </w:tc>
        <w:tc>
          <w:tcPr>
            <w:tcW w:w="1373"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型号规格</w:t>
            </w:r>
          </w:p>
        </w:tc>
        <w:tc>
          <w:tcPr>
            <w:tcW w:w="1487"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单价（元）</w:t>
            </w:r>
          </w:p>
        </w:tc>
        <w:tc>
          <w:tcPr>
            <w:tcW w:w="1373"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数量</w:t>
            </w:r>
          </w:p>
        </w:tc>
        <w:tc>
          <w:tcPr>
            <w:tcW w:w="1318"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金额（元）</w:t>
            </w:r>
          </w:p>
        </w:tc>
      </w:tr>
      <w:tr w:rsidR="00CE20A6">
        <w:tc>
          <w:tcPr>
            <w:tcW w:w="1372"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487"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r w:rsidR="00CE20A6">
        <w:tc>
          <w:tcPr>
            <w:tcW w:w="1372" w:type="dxa"/>
          </w:tcPr>
          <w:p w:rsidR="00CE20A6" w:rsidRDefault="00474008" w:rsidP="004D5145">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487"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r w:rsidR="00CE20A6">
        <w:tc>
          <w:tcPr>
            <w:tcW w:w="1372"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487"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r w:rsidR="00CE20A6">
        <w:tc>
          <w:tcPr>
            <w:tcW w:w="1372"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487"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r w:rsidR="00CE20A6">
        <w:tc>
          <w:tcPr>
            <w:tcW w:w="1372"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487"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r w:rsidR="00CE20A6">
        <w:tc>
          <w:tcPr>
            <w:tcW w:w="1372"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487" w:type="dxa"/>
          </w:tcPr>
          <w:p w:rsidR="00CE20A6" w:rsidRDefault="00CE20A6" w:rsidP="004D5145">
            <w:pPr>
              <w:widowControl/>
              <w:spacing w:line="480" w:lineRule="auto"/>
              <w:rPr>
                <w:rFonts w:ascii="宋体" w:eastAsia="宋体" w:hAnsi="宋体" w:cs="宋体"/>
                <w:color w:val="333333"/>
                <w:kern w:val="0"/>
                <w:sz w:val="24"/>
                <w:szCs w:val="24"/>
              </w:rPr>
            </w:pP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r w:rsidR="00CE20A6">
        <w:tc>
          <w:tcPr>
            <w:tcW w:w="5605" w:type="dxa"/>
            <w:gridSpan w:val="4"/>
          </w:tcPr>
          <w:p w:rsidR="00CE20A6" w:rsidRDefault="00474008" w:rsidP="004D5145">
            <w:pPr>
              <w:widowControl/>
              <w:spacing w:line="480" w:lineRule="auto"/>
              <w:ind w:firstLineChars="1000" w:firstLine="2400"/>
              <w:rPr>
                <w:rFonts w:ascii="宋体" w:eastAsia="宋体" w:hAnsi="宋体" w:cs="宋体"/>
                <w:color w:val="333333"/>
                <w:kern w:val="0"/>
                <w:sz w:val="24"/>
                <w:szCs w:val="24"/>
              </w:rPr>
            </w:pPr>
            <w:r>
              <w:rPr>
                <w:rFonts w:ascii="宋体" w:eastAsia="宋体" w:hAnsi="宋体" w:cs="宋体" w:hint="eastAsia"/>
                <w:color w:val="333333"/>
                <w:kern w:val="0"/>
                <w:sz w:val="24"/>
                <w:szCs w:val="24"/>
              </w:rPr>
              <w:t>合计</w:t>
            </w:r>
          </w:p>
        </w:tc>
        <w:tc>
          <w:tcPr>
            <w:tcW w:w="1373" w:type="dxa"/>
          </w:tcPr>
          <w:p w:rsidR="00CE20A6" w:rsidRDefault="00CE20A6" w:rsidP="004D5145">
            <w:pPr>
              <w:widowControl/>
              <w:spacing w:line="480" w:lineRule="auto"/>
              <w:rPr>
                <w:rFonts w:ascii="宋体" w:eastAsia="宋体" w:hAnsi="宋体" w:cs="宋体"/>
                <w:color w:val="333333"/>
                <w:kern w:val="0"/>
                <w:sz w:val="24"/>
                <w:szCs w:val="24"/>
              </w:rPr>
            </w:pPr>
          </w:p>
        </w:tc>
        <w:tc>
          <w:tcPr>
            <w:tcW w:w="1318" w:type="dxa"/>
          </w:tcPr>
          <w:p w:rsidR="00CE20A6" w:rsidRDefault="00CE20A6" w:rsidP="004D5145">
            <w:pPr>
              <w:widowControl/>
              <w:spacing w:line="480" w:lineRule="auto"/>
              <w:rPr>
                <w:rFonts w:ascii="宋体" w:eastAsia="宋体" w:hAnsi="宋体" w:cs="宋体"/>
                <w:color w:val="333333"/>
                <w:kern w:val="0"/>
                <w:sz w:val="24"/>
                <w:szCs w:val="24"/>
              </w:rPr>
            </w:pPr>
          </w:p>
        </w:tc>
      </w:tr>
    </w:tbl>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（三）人员配备情况：</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人员花名册（如有学历证、厨师证、安全员证附上）</w:t>
      </w: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4D5145" w:rsidRDefault="004D5145">
      <w:pPr>
        <w:widowControl/>
        <w:jc w:val="left"/>
        <w:rPr>
          <w:rFonts w:ascii="宋体" w:eastAsia="宋体" w:hAnsi="宋体" w:cs="宋体"/>
          <w:b/>
          <w:bCs/>
          <w:color w:val="000000"/>
          <w:kern w:val="0"/>
          <w:sz w:val="44"/>
          <w:szCs w:val="44"/>
        </w:rPr>
      </w:pPr>
      <w:r>
        <w:rPr>
          <w:rFonts w:ascii="宋体" w:eastAsia="宋体" w:hAnsi="宋体" w:cs="宋体"/>
          <w:b/>
          <w:bCs/>
          <w:color w:val="000000"/>
          <w:kern w:val="0"/>
          <w:sz w:val="44"/>
          <w:szCs w:val="44"/>
        </w:rPr>
        <w:br w:type="page"/>
      </w:r>
    </w:p>
    <w:p w:rsidR="00CE20A6" w:rsidRDefault="00474008" w:rsidP="004D5145">
      <w:pPr>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lastRenderedPageBreak/>
        <w:t>特色风味窗口安全经营的承诺函</w:t>
      </w: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承诺在经营过程中自觉遵守法律法规和学校相关制度，严格执行《中华人民共和国食品卫生法》《广东省食品安全条例》等饮食卫生安全法规，严格履行合同，自觉接受学校及卫生主管部门的管理，接受师生员工的监督，并积极听取意见和建议，采取有效措施，不断提高服务水平和质量。</w:t>
      </w:r>
    </w:p>
    <w:p w:rsidR="00CE20A6" w:rsidRDefault="00474008" w:rsidP="004D5145">
      <w:pPr>
        <w:pStyle w:val="a9"/>
        <w:widowControl/>
        <w:spacing w:beforeAutospacing="0" w:afterAutospacing="0" w:line="450" w:lineRule="atLeast"/>
        <w:ind w:firstLineChars="200" w:firstLine="56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承诺承担涉及第三方知识产权、名誉权和专利等的一切责任，承担经营过程中的一切风险。</w:t>
      </w:r>
    </w:p>
    <w:p w:rsidR="00CE20A6" w:rsidRDefault="00474008"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              </w:t>
      </w: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474008" w:rsidP="004D5145">
      <w:pPr>
        <w:pStyle w:val="a9"/>
        <w:widowControl/>
        <w:spacing w:beforeAutospacing="0" w:afterAutospacing="0" w:line="450" w:lineRule="atLeast"/>
        <w:ind w:firstLineChars="100" w:firstLine="280"/>
        <w:jc w:val="center"/>
        <w:textAlignment w:val="baseline"/>
        <w:rPr>
          <w:rFonts w:ascii="宋体" w:eastAsia="宋体" w:hAnsi="宋体" w:cs="宋体"/>
          <w:color w:val="000000"/>
          <w:sz w:val="28"/>
          <w:szCs w:val="28"/>
        </w:rPr>
      </w:pPr>
      <w:r>
        <w:rPr>
          <w:rFonts w:ascii="宋体" w:eastAsia="宋体" w:hAnsi="宋体" w:cs="宋体" w:hint="eastAsia"/>
          <w:color w:val="000000"/>
          <w:sz w:val="28"/>
          <w:szCs w:val="28"/>
        </w:rPr>
        <w:t>承诺人（签章）：</w:t>
      </w:r>
    </w:p>
    <w:p w:rsidR="00CE20A6" w:rsidRDefault="00474008" w:rsidP="004D5145">
      <w:pPr>
        <w:pStyle w:val="a9"/>
        <w:widowControl/>
        <w:spacing w:beforeAutospacing="0" w:afterAutospacing="0" w:line="450" w:lineRule="atLeast"/>
        <w:ind w:firstLineChars="100" w:firstLine="280"/>
        <w:jc w:val="center"/>
        <w:textAlignment w:val="baseline"/>
        <w:rPr>
          <w:rFonts w:ascii="宋体" w:eastAsia="宋体" w:hAnsi="宋体" w:cs="宋体"/>
          <w:color w:val="000000"/>
          <w:sz w:val="28"/>
          <w:szCs w:val="28"/>
        </w:rPr>
      </w:pPr>
      <w:r>
        <w:rPr>
          <w:rFonts w:ascii="宋体" w:eastAsia="宋体" w:hAnsi="宋体" w:cs="宋体" w:hint="eastAsia"/>
          <w:color w:val="000000"/>
          <w:sz w:val="28"/>
          <w:szCs w:val="28"/>
        </w:rPr>
        <w:t>202</w:t>
      </w:r>
      <w:r>
        <w:rPr>
          <w:rFonts w:ascii="宋体" w:eastAsia="宋体" w:hAnsi="宋体" w:cs="宋体" w:hint="eastAsia"/>
          <w:color w:val="000000"/>
          <w:sz w:val="28"/>
          <w:szCs w:val="28"/>
        </w:rPr>
        <w:t>3</w:t>
      </w:r>
      <w:r>
        <w:rPr>
          <w:rFonts w:ascii="宋体" w:eastAsia="宋体" w:hAnsi="宋体" w:cs="宋体" w:hint="eastAsia"/>
          <w:color w:val="000000"/>
          <w:sz w:val="28"/>
          <w:szCs w:val="28"/>
        </w:rPr>
        <w:t>年</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月</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日</w:t>
      </w: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Default="00CE20A6"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p>
    <w:p w:rsidR="00CE20A6" w:rsidRPr="004D5145" w:rsidRDefault="004D5145" w:rsidP="004D5145">
      <w:pPr>
        <w:widowControl/>
        <w:jc w:val="left"/>
        <w:rPr>
          <w:rFonts w:ascii="宋体" w:eastAsia="宋体" w:hAnsi="宋体" w:cs="宋体" w:hint="eastAsia"/>
          <w:color w:val="000000"/>
          <w:kern w:val="0"/>
          <w:sz w:val="28"/>
          <w:szCs w:val="28"/>
        </w:rPr>
      </w:pPr>
      <w:r>
        <w:rPr>
          <w:rFonts w:ascii="宋体" w:eastAsia="宋体" w:hAnsi="宋体" w:cs="宋体"/>
          <w:color w:val="000000"/>
          <w:sz w:val="28"/>
          <w:szCs w:val="28"/>
        </w:rPr>
        <w:br w:type="page"/>
      </w:r>
    </w:p>
    <w:p w:rsidR="00CE20A6" w:rsidRDefault="00474008" w:rsidP="004D5145">
      <w:pPr>
        <w:pStyle w:val="a9"/>
        <w:widowControl/>
        <w:spacing w:beforeAutospacing="0" w:afterAutospacing="0" w:line="450" w:lineRule="atLeast"/>
        <w:ind w:firstLineChars="100" w:firstLine="280"/>
        <w:jc w:val="both"/>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附</w:t>
      </w:r>
      <w:r>
        <w:rPr>
          <w:rFonts w:ascii="宋体" w:eastAsia="宋体" w:hAnsi="宋体" w:cs="宋体" w:hint="eastAsia"/>
          <w:color w:val="000000"/>
          <w:sz w:val="28"/>
          <w:szCs w:val="28"/>
        </w:rPr>
        <w:t>件</w:t>
      </w:r>
      <w:r>
        <w:rPr>
          <w:rFonts w:ascii="宋体" w:eastAsia="宋体" w:hAnsi="宋体" w:cs="宋体" w:hint="eastAsia"/>
          <w:color w:val="000000"/>
          <w:sz w:val="28"/>
          <w:szCs w:val="28"/>
        </w:rPr>
        <w:t>3</w:t>
      </w:r>
      <w:r>
        <w:rPr>
          <w:rFonts w:ascii="宋体" w:eastAsia="宋体" w:hAnsi="宋体" w:cs="宋体" w:hint="eastAsia"/>
          <w:color w:val="000000"/>
          <w:sz w:val="28"/>
          <w:szCs w:val="28"/>
        </w:rPr>
        <w:t>：</w:t>
      </w:r>
    </w:p>
    <w:p w:rsidR="00CE20A6" w:rsidRDefault="00474008" w:rsidP="004D5145">
      <w:pPr>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评分标准</w:t>
      </w:r>
    </w:p>
    <w:p w:rsidR="00CE20A6" w:rsidRDefault="00CE20A6" w:rsidP="004D5145">
      <w:pPr>
        <w:rPr>
          <w:rFonts w:ascii="宋体" w:eastAsia="宋体" w:hAnsi="宋体" w:cs="宋体"/>
          <w:b/>
          <w:bCs/>
          <w:color w:val="000000"/>
          <w:kern w:val="0"/>
          <w:sz w:val="44"/>
          <w:szCs w:val="44"/>
        </w:rPr>
      </w:pPr>
    </w:p>
    <w:tbl>
      <w:tblPr>
        <w:tblW w:w="8475" w:type="dxa"/>
        <w:tblCellMar>
          <w:left w:w="0" w:type="dxa"/>
          <w:right w:w="0" w:type="dxa"/>
        </w:tblCellMar>
        <w:tblLook w:val="04A0" w:firstRow="1" w:lastRow="0" w:firstColumn="1" w:lastColumn="0" w:noHBand="0" w:noVBand="1"/>
      </w:tblPr>
      <w:tblGrid>
        <w:gridCol w:w="843"/>
        <w:gridCol w:w="1417"/>
        <w:gridCol w:w="5360"/>
        <w:gridCol w:w="855"/>
      </w:tblGrid>
      <w:tr w:rsidR="00CE20A6">
        <w:tc>
          <w:tcPr>
            <w:tcW w:w="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权重</w:t>
            </w:r>
          </w:p>
        </w:tc>
        <w:tc>
          <w:tcPr>
            <w:tcW w:w="141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评审项目</w:t>
            </w:r>
          </w:p>
        </w:tc>
        <w:tc>
          <w:tcPr>
            <w:tcW w:w="5360"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要求</w:t>
            </w:r>
          </w:p>
        </w:tc>
        <w:tc>
          <w:tcPr>
            <w:tcW w:w="855"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得分</w:t>
            </w:r>
          </w:p>
        </w:tc>
      </w:tr>
      <w:tr w:rsidR="00CE20A6">
        <w:tc>
          <w:tcPr>
            <w:tcW w:w="84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color w:val="000000"/>
                <w:kern w:val="0"/>
                <w:sz w:val="24"/>
                <w:szCs w:val="24"/>
              </w:rPr>
              <w:t>4</w:t>
            </w:r>
            <w:r>
              <w:rPr>
                <w:rFonts w:ascii="新宋体" w:eastAsia="新宋体" w:hAnsi="新宋体" w:cs="宋体" w:hint="eastAsia"/>
                <w:color w:val="000000"/>
                <w:kern w:val="0"/>
                <w:sz w:val="24"/>
                <w:szCs w:val="24"/>
              </w:rPr>
              <w:t>0</w:t>
            </w:r>
            <w:r>
              <w:rPr>
                <w:rFonts w:ascii="新宋体" w:eastAsia="新宋体" w:hAnsi="新宋体" w:cs="宋体" w:hint="eastAsia"/>
                <w:color w:val="000000"/>
                <w:kern w:val="0"/>
                <w:sz w:val="24"/>
                <w:szCs w:val="24"/>
              </w:rPr>
              <w:t>分</w:t>
            </w:r>
          </w:p>
        </w:tc>
        <w:tc>
          <w:tcPr>
            <w:tcW w:w="141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报名人特色风味品名</w:t>
            </w:r>
          </w:p>
        </w:tc>
        <w:tc>
          <w:tcPr>
            <w:tcW w:w="5360" w:type="dxa"/>
            <w:tcBorders>
              <w:top w:val="nil"/>
              <w:left w:val="nil"/>
              <w:bottom w:val="single" w:sz="6" w:space="0" w:color="000000"/>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1.</w:t>
            </w:r>
            <w:r>
              <w:rPr>
                <w:rFonts w:ascii="新宋体" w:eastAsia="新宋体" w:hAnsi="新宋体" w:cs="宋体" w:hint="eastAsia"/>
                <w:color w:val="000000"/>
                <w:kern w:val="0"/>
                <w:sz w:val="24"/>
                <w:szCs w:val="24"/>
              </w:rPr>
              <w:t>不与餐厅已有菜品相似，最高</w:t>
            </w:r>
            <w:r>
              <w:rPr>
                <w:rFonts w:ascii="新宋体" w:eastAsia="新宋体" w:hAnsi="新宋体" w:cs="宋体"/>
                <w:color w:val="000000"/>
                <w:kern w:val="0"/>
                <w:sz w:val="24"/>
                <w:szCs w:val="24"/>
              </w:rPr>
              <w:t>10</w:t>
            </w:r>
            <w:r>
              <w:rPr>
                <w:rFonts w:ascii="新宋体" w:eastAsia="新宋体" w:hAnsi="新宋体" w:cs="宋体" w:hint="eastAsia"/>
                <w:color w:val="000000"/>
                <w:kern w:val="0"/>
                <w:sz w:val="24"/>
                <w:szCs w:val="24"/>
              </w:rPr>
              <w:t>分；</w:t>
            </w:r>
          </w:p>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2.</w:t>
            </w:r>
            <w:r>
              <w:rPr>
                <w:rFonts w:ascii="新宋体" w:eastAsia="新宋体" w:hAnsi="新宋体" w:cs="宋体" w:hint="eastAsia"/>
                <w:color w:val="000000"/>
                <w:kern w:val="0"/>
                <w:sz w:val="24"/>
                <w:szCs w:val="24"/>
              </w:rPr>
              <w:t>具有较高的知名度和社会认可度，最高</w:t>
            </w:r>
            <w:r>
              <w:rPr>
                <w:rFonts w:ascii="新宋体" w:eastAsia="新宋体" w:hAnsi="新宋体" w:cs="宋体" w:hint="eastAsia"/>
                <w:color w:val="000000"/>
                <w:kern w:val="0"/>
                <w:sz w:val="24"/>
                <w:szCs w:val="24"/>
              </w:rPr>
              <w:t>1</w:t>
            </w:r>
            <w:r>
              <w:rPr>
                <w:rFonts w:ascii="新宋体" w:eastAsia="新宋体" w:hAnsi="新宋体" w:cs="宋体"/>
                <w:color w:val="000000"/>
                <w:kern w:val="0"/>
                <w:sz w:val="24"/>
                <w:szCs w:val="24"/>
              </w:rPr>
              <w:t>5</w:t>
            </w:r>
            <w:r>
              <w:rPr>
                <w:rFonts w:ascii="新宋体" w:eastAsia="新宋体" w:hAnsi="新宋体" w:cs="宋体" w:hint="eastAsia"/>
                <w:color w:val="000000"/>
                <w:kern w:val="0"/>
                <w:sz w:val="24"/>
                <w:szCs w:val="24"/>
              </w:rPr>
              <w:t>分；</w:t>
            </w:r>
          </w:p>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3.</w:t>
            </w:r>
            <w:r>
              <w:rPr>
                <w:rFonts w:ascii="新宋体" w:eastAsia="新宋体" w:hAnsi="新宋体" w:cs="宋体" w:hint="eastAsia"/>
                <w:color w:val="000000"/>
                <w:kern w:val="0"/>
                <w:sz w:val="24"/>
                <w:szCs w:val="24"/>
              </w:rPr>
              <w:t>符合餐厅窗口经营要求，最高</w:t>
            </w:r>
            <w:r>
              <w:rPr>
                <w:rFonts w:ascii="新宋体" w:eastAsia="新宋体" w:hAnsi="新宋体" w:cs="宋体" w:hint="eastAsia"/>
                <w:color w:val="000000"/>
                <w:kern w:val="0"/>
                <w:sz w:val="24"/>
                <w:szCs w:val="24"/>
              </w:rPr>
              <w:t>1</w:t>
            </w:r>
            <w:r>
              <w:rPr>
                <w:rFonts w:ascii="新宋体" w:eastAsia="新宋体" w:hAnsi="新宋体" w:cs="宋体"/>
                <w:color w:val="000000"/>
                <w:kern w:val="0"/>
                <w:sz w:val="24"/>
                <w:szCs w:val="24"/>
              </w:rPr>
              <w:t>5</w:t>
            </w:r>
            <w:r>
              <w:rPr>
                <w:rFonts w:ascii="新宋体" w:eastAsia="新宋体" w:hAnsi="新宋体" w:cs="宋体" w:hint="eastAsia"/>
                <w:color w:val="000000"/>
                <w:kern w:val="0"/>
                <w:sz w:val="24"/>
                <w:szCs w:val="24"/>
              </w:rPr>
              <w:t>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 </w:t>
            </w:r>
          </w:p>
        </w:tc>
      </w:tr>
      <w:tr w:rsidR="00CE20A6">
        <w:tc>
          <w:tcPr>
            <w:tcW w:w="84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2</w:t>
            </w:r>
            <w:r>
              <w:rPr>
                <w:rFonts w:ascii="新宋体" w:eastAsia="新宋体" w:hAnsi="新宋体" w:cs="宋体"/>
                <w:color w:val="000000"/>
                <w:kern w:val="0"/>
                <w:sz w:val="24"/>
                <w:szCs w:val="24"/>
              </w:rPr>
              <w:t>0</w:t>
            </w:r>
            <w:r>
              <w:rPr>
                <w:rFonts w:ascii="新宋体" w:eastAsia="新宋体" w:hAnsi="新宋体" w:cs="宋体" w:hint="eastAsia"/>
                <w:color w:val="000000"/>
                <w:kern w:val="0"/>
                <w:sz w:val="24"/>
                <w:szCs w:val="24"/>
              </w:rPr>
              <w:t>分</w:t>
            </w:r>
          </w:p>
        </w:tc>
        <w:tc>
          <w:tcPr>
            <w:tcW w:w="141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人员情况</w:t>
            </w:r>
          </w:p>
        </w:tc>
        <w:tc>
          <w:tcPr>
            <w:tcW w:w="5360" w:type="dxa"/>
            <w:tcBorders>
              <w:top w:val="nil"/>
              <w:left w:val="nil"/>
              <w:bottom w:val="single" w:sz="6" w:space="0" w:color="000000"/>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1.</w:t>
            </w:r>
            <w:r>
              <w:rPr>
                <w:rFonts w:ascii="新宋体" w:eastAsia="新宋体" w:hAnsi="新宋体" w:cs="宋体" w:hint="eastAsia"/>
                <w:color w:val="000000"/>
                <w:kern w:val="0"/>
                <w:sz w:val="24"/>
                <w:szCs w:val="24"/>
              </w:rPr>
              <w:t>负责人从事饮食服务年限，最高</w:t>
            </w:r>
            <w:r>
              <w:rPr>
                <w:rFonts w:ascii="新宋体" w:eastAsia="新宋体" w:hAnsi="新宋体" w:cs="宋体"/>
                <w:color w:val="000000"/>
                <w:kern w:val="0"/>
                <w:sz w:val="24"/>
                <w:szCs w:val="24"/>
              </w:rPr>
              <w:t>5</w:t>
            </w:r>
            <w:r>
              <w:rPr>
                <w:rFonts w:ascii="新宋体" w:eastAsia="新宋体" w:hAnsi="新宋体" w:cs="宋体" w:hint="eastAsia"/>
                <w:color w:val="000000"/>
                <w:kern w:val="0"/>
                <w:sz w:val="24"/>
                <w:szCs w:val="24"/>
              </w:rPr>
              <w:t>分；</w:t>
            </w:r>
          </w:p>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 xml:space="preserve">2. </w:t>
            </w:r>
            <w:r>
              <w:rPr>
                <w:rFonts w:ascii="新宋体" w:eastAsia="新宋体" w:hAnsi="新宋体" w:cs="宋体" w:hint="eastAsia"/>
                <w:color w:val="000000"/>
                <w:kern w:val="0"/>
                <w:sz w:val="24"/>
                <w:szCs w:val="24"/>
              </w:rPr>
              <w:t>人员组成（最多不超过</w:t>
            </w:r>
            <w:r>
              <w:rPr>
                <w:rFonts w:ascii="新宋体" w:eastAsia="新宋体" w:hAnsi="新宋体" w:cs="宋体" w:hint="eastAsia"/>
                <w:color w:val="000000"/>
                <w:kern w:val="0"/>
                <w:sz w:val="24"/>
                <w:szCs w:val="24"/>
              </w:rPr>
              <w:t>4</w:t>
            </w:r>
            <w:r>
              <w:rPr>
                <w:rFonts w:ascii="新宋体" w:eastAsia="新宋体" w:hAnsi="新宋体" w:cs="宋体" w:hint="eastAsia"/>
                <w:color w:val="000000"/>
                <w:kern w:val="0"/>
                <w:sz w:val="24"/>
                <w:szCs w:val="24"/>
              </w:rPr>
              <w:t>人），有厨师证的，每人得</w:t>
            </w:r>
            <w:r>
              <w:rPr>
                <w:rFonts w:ascii="新宋体" w:eastAsia="新宋体" w:hAnsi="新宋体" w:cs="宋体" w:hint="eastAsia"/>
                <w:color w:val="000000"/>
                <w:kern w:val="0"/>
                <w:sz w:val="24"/>
                <w:szCs w:val="24"/>
              </w:rPr>
              <w:t>5</w:t>
            </w:r>
            <w:r>
              <w:rPr>
                <w:rFonts w:ascii="新宋体" w:eastAsia="新宋体" w:hAnsi="新宋体" w:cs="宋体" w:hint="eastAsia"/>
                <w:color w:val="000000"/>
                <w:kern w:val="0"/>
                <w:sz w:val="24"/>
                <w:szCs w:val="24"/>
              </w:rPr>
              <w:t>分，最高</w:t>
            </w:r>
            <w:r>
              <w:rPr>
                <w:rFonts w:ascii="新宋体" w:eastAsia="新宋体" w:hAnsi="新宋体" w:cs="宋体" w:hint="eastAsia"/>
                <w:color w:val="000000"/>
                <w:kern w:val="0"/>
                <w:sz w:val="24"/>
                <w:szCs w:val="24"/>
              </w:rPr>
              <w:t>10</w:t>
            </w:r>
            <w:r>
              <w:rPr>
                <w:rFonts w:ascii="新宋体" w:eastAsia="新宋体" w:hAnsi="新宋体" w:cs="宋体" w:hint="eastAsia"/>
                <w:color w:val="000000"/>
                <w:kern w:val="0"/>
                <w:sz w:val="24"/>
                <w:szCs w:val="24"/>
              </w:rPr>
              <w:t>分</w:t>
            </w:r>
          </w:p>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3.</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人员</w:t>
            </w:r>
            <w:r>
              <w:rPr>
                <w:rFonts w:ascii="新宋体" w:eastAsia="新宋体" w:hAnsi="新宋体" w:cs="宋体" w:hint="eastAsia"/>
                <w:color w:val="000000"/>
                <w:kern w:val="0"/>
                <w:sz w:val="24"/>
                <w:szCs w:val="24"/>
              </w:rPr>
              <w:t>年龄与健康状况（医院出具的饮食服务从业人员体检报告），最高</w:t>
            </w:r>
            <w:r>
              <w:rPr>
                <w:rFonts w:ascii="新宋体" w:eastAsia="新宋体" w:hAnsi="新宋体" w:cs="宋体"/>
                <w:color w:val="000000"/>
                <w:kern w:val="0"/>
                <w:sz w:val="24"/>
                <w:szCs w:val="24"/>
              </w:rPr>
              <w:t>5</w:t>
            </w:r>
            <w:r>
              <w:rPr>
                <w:rFonts w:ascii="新宋体" w:eastAsia="新宋体" w:hAnsi="新宋体" w:cs="宋体" w:hint="eastAsia"/>
                <w:color w:val="000000"/>
                <w:kern w:val="0"/>
                <w:sz w:val="24"/>
                <w:szCs w:val="24"/>
              </w:rPr>
              <w:t>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 </w:t>
            </w:r>
          </w:p>
        </w:tc>
      </w:tr>
      <w:tr w:rsidR="00CE20A6">
        <w:tc>
          <w:tcPr>
            <w:tcW w:w="843" w:type="dxa"/>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color w:val="000000"/>
                <w:kern w:val="0"/>
                <w:sz w:val="24"/>
                <w:szCs w:val="24"/>
              </w:rPr>
              <w:t>40</w:t>
            </w:r>
            <w:r>
              <w:rPr>
                <w:rFonts w:ascii="新宋体" w:eastAsia="新宋体" w:hAnsi="新宋体" w:cs="宋体" w:hint="eastAsia"/>
                <w:color w:val="000000"/>
                <w:kern w:val="0"/>
                <w:sz w:val="24"/>
                <w:szCs w:val="24"/>
              </w:rPr>
              <w:t>分</w:t>
            </w:r>
          </w:p>
        </w:tc>
        <w:tc>
          <w:tcPr>
            <w:tcW w:w="1417" w:type="dxa"/>
            <w:tcBorders>
              <w:top w:val="nil"/>
              <w:left w:val="nil"/>
              <w:bottom w:val="single" w:sz="4" w:space="0" w:color="auto"/>
              <w:right w:val="single" w:sz="6" w:space="0" w:color="000000"/>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厨房设备及必须的装修投资情况</w:t>
            </w:r>
          </w:p>
        </w:tc>
        <w:tc>
          <w:tcPr>
            <w:tcW w:w="5360" w:type="dxa"/>
            <w:tcBorders>
              <w:top w:val="nil"/>
              <w:left w:val="nil"/>
              <w:bottom w:val="single" w:sz="4" w:space="0" w:color="auto"/>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1.</w:t>
            </w:r>
            <w:r>
              <w:rPr>
                <w:rFonts w:ascii="新宋体" w:eastAsia="新宋体" w:hAnsi="新宋体" w:cs="宋体" w:hint="eastAsia"/>
                <w:color w:val="000000"/>
                <w:kern w:val="0"/>
                <w:sz w:val="24"/>
                <w:szCs w:val="24"/>
              </w:rPr>
              <w:t>最低</w:t>
            </w:r>
            <w:r>
              <w:rPr>
                <w:rFonts w:ascii="新宋体" w:eastAsia="新宋体" w:hAnsi="新宋体" w:cs="宋体" w:hint="eastAsia"/>
                <w:color w:val="000000"/>
                <w:kern w:val="0"/>
                <w:sz w:val="24"/>
                <w:szCs w:val="24"/>
              </w:rPr>
              <w:t>2</w:t>
            </w:r>
            <w:r>
              <w:rPr>
                <w:rFonts w:ascii="新宋体" w:eastAsia="新宋体" w:hAnsi="新宋体" w:cs="宋体" w:hint="eastAsia"/>
                <w:color w:val="000000"/>
                <w:kern w:val="0"/>
                <w:sz w:val="24"/>
                <w:szCs w:val="24"/>
              </w:rPr>
              <w:t>万元，每增加</w:t>
            </w:r>
            <w:r>
              <w:rPr>
                <w:rFonts w:ascii="新宋体" w:eastAsia="新宋体" w:hAnsi="新宋体" w:cs="宋体" w:hint="eastAsia"/>
                <w:color w:val="000000"/>
                <w:kern w:val="0"/>
                <w:sz w:val="24"/>
                <w:szCs w:val="24"/>
              </w:rPr>
              <w:t>0.5</w:t>
            </w:r>
            <w:r>
              <w:rPr>
                <w:rFonts w:ascii="新宋体" w:eastAsia="新宋体" w:hAnsi="新宋体" w:cs="宋体" w:hint="eastAsia"/>
                <w:color w:val="000000"/>
                <w:kern w:val="0"/>
                <w:sz w:val="24"/>
                <w:szCs w:val="24"/>
              </w:rPr>
              <w:t>万元加</w:t>
            </w:r>
            <w:r>
              <w:rPr>
                <w:rFonts w:ascii="新宋体" w:eastAsia="新宋体" w:hAnsi="新宋体" w:cs="宋体" w:hint="eastAsia"/>
                <w:color w:val="000000"/>
                <w:kern w:val="0"/>
                <w:sz w:val="24"/>
                <w:szCs w:val="24"/>
              </w:rPr>
              <w:t>2</w:t>
            </w:r>
            <w:r>
              <w:rPr>
                <w:rFonts w:ascii="新宋体" w:eastAsia="新宋体" w:hAnsi="新宋体" w:cs="宋体" w:hint="eastAsia"/>
                <w:color w:val="000000"/>
                <w:kern w:val="0"/>
                <w:sz w:val="24"/>
                <w:szCs w:val="24"/>
              </w:rPr>
              <w:t>分，最高</w:t>
            </w:r>
            <w:r>
              <w:rPr>
                <w:rFonts w:ascii="新宋体" w:eastAsia="新宋体" w:hAnsi="新宋体" w:cs="宋体" w:hint="eastAsia"/>
                <w:color w:val="000000"/>
                <w:kern w:val="0"/>
                <w:sz w:val="24"/>
                <w:szCs w:val="24"/>
              </w:rPr>
              <w:t>1</w:t>
            </w:r>
            <w:r>
              <w:rPr>
                <w:rFonts w:ascii="新宋体" w:eastAsia="新宋体" w:hAnsi="新宋体" w:cs="宋体"/>
                <w:color w:val="000000"/>
                <w:kern w:val="0"/>
                <w:sz w:val="24"/>
                <w:szCs w:val="24"/>
              </w:rPr>
              <w:t>5</w:t>
            </w:r>
            <w:r>
              <w:rPr>
                <w:rFonts w:ascii="新宋体" w:eastAsia="新宋体" w:hAnsi="新宋体" w:cs="宋体" w:hint="eastAsia"/>
                <w:color w:val="000000"/>
                <w:kern w:val="0"/>
                <w:sz w:val="24"/>
                <w:szCs w:val="24"/>
              </w:rPr>
              <w:t>分。</w:t>
            </w:r>
          </w:p>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2.</w:t>
            </w:r>
            <w:r>
              <w:rPr>
                <w:rFonts w:ascii="新宋体" w:eastAsia="新宋体" w:hAnsi="新宋体" w:cs="宋体" w:hint="eastAsia"/>
                <w:color w:val="000000"/>
                <w:kern w:val="0"/>
                <w:sz w:val="24"/>
                <w:szCs w:val="24"/>
              </w:rPr>
              <w:t>配置设备的先进性（提供投资设备清单）最高</w:t>
            </w:r>
            <w:r>
              <w:rPr>
                <w:rFonts w:ascii="新宋体" w:eastAsia="新宋体" w:hAnsi="新宋体" w:cs="宋体" w:hint="eastAsia"/>
                <w:color w:val="000000"/>
                <w:kern w:val="0"/>
                <w:sz w:val="24"/>
                <w:szCs w:val="24"/>
              </w:rPr>
              <w:t>1</w:t>
            </w:r>
            <w:r>
              <w:rPr>
                <w:rFonts w:ascii="新宋体" w:eastAsia="新宋体" w:hAnsi="新宋体" w:cs="宋体"/>
                <w:color w:val="000000"/>
                <w:kern w:val="0"/>
                <w:sz w:val="24"/>
                <w:szCs w:val="24"/>
              </w:rPr>
              <w:t>0</w:t>
            </w:r>
            <w:r>
              <w:rPr>
                <w:rFonts w:ascii="新宋体" w:eastAsia="新宋体" w:hAnsi="新宋体" w:cs="宋体" w:hint="eastAsia"/>
                <w:color w:val="000000"/>
                <w:kern w:val="0"/>
                <w:sz w:val="24"/>
                <w:szCs w:val="24"/>
              </w:rPr>
              <w:t>分。</w:t>
            </w:r>
          </w:p>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3.</w:t>
            </w:r>
            <w:r>
              <w:rPr>
                <w:rFonts w:ascii="新宋体" w:eastAsia="新宋体" w:hAnsi="新宋体" w:cs="宋体" w:hint="eastAsia"/>
                <w:color w:val="000000"/>
                <w:kern w:val="0"/>
                <w:sz w:val="24"/>
                <w:szCs w:val="24"/>
              </w:rPr>
              <w:t>厨房内和门面装修（描述或提供效果图）最高</w:t>
            </w:r>
            <w:r>
              <w:rPr>
                <w:rFonts w:ascii="新宋体" w:eastAsia="新宋体" w:hAnsi="新宋体" w:cs="宋体" w:hint="eastAsia"/>
                <w:color w:val="000000"/>
                <w:kern w:val="0"/>
                <w:sz w:val="24"/>
                <w:szCs w:val="24"/>
              </w:rPr>
              <w:t>1</w:t>
            </w:r>
            <w:r>
              <w:rPr>
                <w:rFonts w:ascii="新宋体" w:eastAsia="新宋体" w:hAnsi="新宋体" w:cs="宋体"/>
                <w:color w:val="000000"/>
                <w:kern w:val="0"/>
                <w:sz w:val="24"/>
                <w:szCs w:val="24"/>
              </w:rPr>
              <w:t>5</w:t>
            </w:r>
            <w:r>
              <w:rPr>
                <w:rFonts w:ascii="新宋体" w:eastAsia="新宋体" w:hAnsi="新宋体" w:cs="宋体" w:hint="eastAsia"/>
                <w:color w:val="000000"/>
                <w:kern w:val="0"/>
                <w:sz w:val="24"/>
                <w:szCs w:val="24"/>
              </w:rPr>
              <w:t>分。</w:t>
            </w:r>
          </w:p>
        </w:tc>
        <w:tc>
          <w:tcPr>
            <w:tcW w:w="855" w:type="dxa"/>
            <w:tcBorders>
              <w:top w:val="nil"/>
              <w:left w:val="nil"/>
              <w:bottom w:val="single" w:sz="4" w:space="0" w:color="auto"/>
              <w:right w:val="single" w:sz="6" w:space="0" w:color="000000"/>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 </w:t>
            </w:r>
          </w:p>
        </w:tc>
      </w:tr>
      <w:tr w:rsidR="00CE20A6">
        <w:trPr>
          <w:trHeight w:val="645"/>
        </w:trPr>
        <w:tc>
          <w:tcPr>
            <w:tcW w:w="7620" w:type="dxa"/>
            <w:gridSpan w:val="3"/>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评审得分</w:t>
            </w:r>
          </w:p>
        </w:tc>
        <w:tc>
          <w:tcPr>
            <w:tcW w:w="8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CE20A6" w:rsidRDefault="00474008" w:rsidP="004D5145">
            <w:pPr>
              <w:widowControl/>
              <w:spacing w:line="480" w:lineRule="auto"/>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 </w:t>
            </w:r>
          </w:p>
        </w:tc>
      </w:tr>
    </w:tbl>
    <w:p w:rsidR="00CE20A6" w:rsidRDefault="00CE20A6" w:rsidP="004D5145"/>
    <w:p w:rsidR="00CE20A6" w:rsidRDefault="00CE20A6" w:rsidP="004D5145">
      <w:pPr>
        <w:rPr>
          <w:rFonts w:ascii="宋体" w:eastAsia="宋体" w:hAnsi="宋体" w:cs="宋体"/>
          <w:color w:val="000000"/>
          <w:kern w:val="0"/>
          <w:sz w:val="28"/>
          <w:szCs w:val="28"/>
        </w:rPr>
      </w:pPr>
    </w:p>
    <w:p w:rsidR="004D5145" w:rsidRDefault="004D5145">
      <w:pPr>
        <w:widowControl/>
        <w:jc w:val="left"/>
        <w:rPr>
          <w:rFonts w:ascii="宋体" w:eastAsia="宋体" w:hAnsi="宋体" w:cs="宋体"/>
          <w:color w:val="000000"/>
          <w:kern w:val="0"/>
          <w:sz w:val="28"/>
          <w:szCs w:val="28"/>
        </w:rPr>
      </w:pPr>
      <w:r>
        <w:rPr>
          <w:rFonts w:ascii="宋体" w:eastAsia="宋体" w:hAnsi="宋体" w:cs="宋体"/>
          <w:color w:val="000000"/>
          <w:kern w:val="0"/>
          <w:sz w:val="28"/>
          <w:szCs w:val="28"/>
        </w:rPr>
        <w:br w:type="page"/>
      </w:r>
    </w:p>
    <w:p w:rsidR="00CE20A6" w:rsidRDefault="00CE20A6" w:rsidP="004D5145">
      <w:pPr>
        <w:rPr>
          <w:rFonts w:ascii="宋体" w:eastAsia="宋体" w:hAnsi="宋体" w:cs="宋体"/>
          <w:color w:val="000000"/>
          <w:kern w:val="0"/>
          <w:sz w:val="28"/>
          <w:szCs w:val="28"/>
        </w:rPr>
      </w:pPr>
    </w:p>
    <w:p w:rsidR="00CE20A6" w:rsidRDefault="00474008" w:rsidP="004D5145">
      <w:pPr>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伙食质量评分表</w:t>
      </w:r>
    </w:p>
    <w:p w:rsidR="00CE20A6" w:rsidRDefault="00CE20A6" w:rsidP="004D5145">
      <w:pPr>
        <w:ind w:firstLineChars="200" w:firstLine="560"/>
        <w:rPr>
          <w:rFonts w:ascii="宋体" w:eastAsia="宋体" w:hAnsi="宋体" w:cs="宋体"/>
          <w:color w:val="000000"/>
          <w:kern w:val="0"/>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274"/>
        <w:gridCol w:w="1215"/>
        <w:gridCol w:w="1036"/>
      </w:tblGrid>
      <w:tr w:rsidR="00CE20A6">
        <w:trPr>
          <w:trHeight w:val="585"/>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检查项目</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标</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准</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权重</w:t>
            </w:r>
          </w:p>
        </w:tc>
        <w:tc>
          <w:tcPr>
            <w:tcW w:w="1036"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得分</w:t>
            </w:r>
          </w:p>
        </w:tc>
      </w:tr>
      <w:tr w:rsidR="00CE20A6">
        <w:trPr>
          <w:trHeight w:val="1410"/>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开餐时间</w:t>
            </w:r>
          </w:p>
        </w:tc>
        <w:tc>
          <w:tcPr>
            <w:tcW w:w="4274" w:type="dxa"/>
          </w:tcPr>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早餐：</w:t>
            </w:r>
            <w:r>
              <w:rPr>
                <w:rFonts w:ascii="宋体" w:eastAsia="宋体" w:hAnsi="宋体" w:cs="宋体" w:hint="eastAsia"/>
                <w:color w:val="000000"/>
                <w:kern w:val="0"/>
                <w:sz w:val="28"/>
                <w:szCs w:val="28"/>
              </w:rPr>
              <w:t>6</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30-9</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00</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中餐</w:t>
            </w:r>
            <w:r>
              <w:rPr>
                <w:rFonts w:ascii="宋体" w:eastAsia="宋体" w:hAnsi="宋体" w:cs="宋体" w:hint="eastAsia"/>
                <w:color w:val="000000"/>
                <w:kern w:val="0"/>
                <w:sz w:val="28"/>
                <w:szCs w:val="28"/>
              </w:rPr>
              <w:t>:  10:45-13:30</w:t>
            </w:r>
          </w:p>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晚餐：</w:t>
            </w:r>
            <w:r>
              <w:rPr>
                <w:rFonts w:ascii="宋体" w:eastAsia="宋体" w:hAnsi="宋体" w:cs="宋体" w:hint="eastAsia"/>
                <w:color w:val="000000"/>
                <w:kern w:val="0"/>
                <w:sz w:val="28"/>
                <w:szCs w:val="28"/>
              </w:rPr>
              <w:t>16</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45-19</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30</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10</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850"/>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米饭质量</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熟透无夹生、无异味、无杂物、温热松软、饭香可口、量足</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15</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1035"/>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主菜（肉）质量</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新鲜、熟透、无异味、温热、无杂物、味道可口、量足</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15</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1125"/>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配菜（菜炒肉）质量</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菜肉营养搭配合理，新鲜、熟透、无异味、无杂物、温热、可口、量足</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15</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885"/>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青菜、瓜果类质量</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新鲜、熟透、无异味、温热、无杂物、味道可口、量足</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15</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930"/>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汤的质量</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口味适中、无杂物、新鲜无异味、温热可口</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10</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1230"/>
        </w:trPr>
        <w:tc>
          <w:tcPr>
            <w:tcW w:w="1650"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饭菜品种</w:t>
            </w:r>
          </w:p>
        </w:tc>
        <w:tc>
          <w:tcPr>
            <w:tcW w:w="4274"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大众菜品多样化、价格结构合理、特色饮食、风味多样</w:t>
            </w:r>
          </w:p>
        </w:tc>
        <w:tc>
          <w:tcPr>
            <w:tcW w:w="1215" w:type="dxa"/>
          </w:tcPr>
          <w:p w:rsidR="00CE20A6" w:rsidRDefault="00474008" w:rsidP="004D5145">
            <w:pPr>
              <w:rPr>
                <w:rFonts w:ascii="宋体" w:eastAsia="宋体" w:hAnsi="宋体" w:cs="宋体"/>
                <w:color w:val="000000"/>
                <w:kern w:val="0"/>
                <w:sz w:val="28"/>
                <w:szCs w:val="28"/>
              </w:rPr>
            </w:pPr>
            <w:r>
              <w:rPr>
                <w:rFonts w:ascii="宋体" w:eastAsia="宋体" w:hAnsi="宋体" w:cs="宋体" w:hint="eastAsia"/>
                <w:color w:val="000000"/>
                <w:kern w:val="0"/>
                <w:sz w:val="28"/>
                <w:szCs w:val="28"/>
              </w:rPr>
              <w:t>20</w:t>
            </w: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r w:rsidR="00CE20A6">
        <w:trPr>
          <w:trHeight w:val="740"/>
        </w:trPr>
        <w:tc>
          <w:tcPr>
            <w:tcW w:w="1650" w:type="dxa"/>
          </w:tcPr>
          <w:p w:rsidR="00CE20A6" w:rsidRDefault="00474008" w:rsidP="004D5145">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合计</w:t>
            </w:r>
          </w:p>
        </w:tc>
        <w:tc>
          <w:tcPr>
            <w:tcW w:w="4274" w:type="dxa"/>
          </w:tcPr>
          <w:p w:rsidR="00CE20A6" w:rsidRDefault="00CE20A6" w:rsidP="004D5145">
            <w:pPr>
              <w:ind w:firstLineChars="200" w:firstLine="560"/>
              <w:rPr>
                <w:rFonts w:ascii="宋体" w:eastAsia="宋体" w:hAnsi="宋体" w:cs="宋体"/>
                <w:color w:val="000000"/>
                <w:kern w:val="0"/>
                <w:sz w:val="28"/>
                <w:szCs w:val="28"/>
              </w:rPr>
            </w:pPr>
          </w:p>
        </w:tc>
        <w:tc>
          <w:tcPr>
            <w:tcW w:w="1215" w:type="dxa"/>
          </w:tcPr>
          <w:p w:rsidR="00CE20A6" w:rsidRDefault="00CE20A6" w:rsidP="004D5145">
            <w:pPr>
              <w:ind w:firstLineChars="200" w:firstLine="560"/>
              <w:rPr>
                <w:rFonts w:ascii="宋体" w:eastAsia="宋体" w:hAnsi="宋体" w:cs="宋体"/>
                <w:color w:val="000000"/>
                <w:kern w:val="0"/>
                <w:sz w:val="28"/>
                <w:szCs w:val="28"/>
              </w:rPr>
            </w:pPr>
          </w:p>
        </w:tc>
        <w:tc>
          <w:tcPr>
            <w:tcW w:w="1036" w:type="dxa"/>
          </w:tcPr>
          <w:p w:rsidR="00CE20A6" w:rsidRDefault="00CE20A6" w:rsidP="004D5145">
            <w:pPr>
              <w:ind w:firstLineChars="200" w:firstLine="560"/>
              <w:rPr>
                <w:rFonts w:ascii="宋体" w:eastAsia="宋体" w:hAnsi="宋体" w:cs="宋体"/>
                <w:color w:val="000000"/>
                <w:kern w:val="0"/>
                <w:sz w:val="28"/>
                <w:szCs w:val="28"/>
              </w:rPr>
            </w:pPr>
          </w:p>
        </w:tc>
      </w:tr>
    </w:tbl>
    <w:p w:rsidR="00CE20A6" w:rsidRDefault="00CE20A6" w:rsidP="004D5145">
      <w:pPr>
        <w:rPr>
          <w:rFonts w:ascii="宋体" w:eastAsia="宋体" w:hAnsi="宋体" w:cs="宋体"/>
          <w:b/>
          <w:bCs/>
          <w:color w:val="000000"/>
          <w:kern w:val="0"/>
          <w:sz w:val="44"/>
          <w:szCs w:val="44"/>
        </w:rPr>
      </w:pPr>
    </w:p>
    <w:p w:rsidR="004D5145" w:rsidRDefault="004D5145">
      <w:pPr>
        <w:widowControl/>
        <w:jc w:val="left"/>
        <w:rPr>
          <w:rFonts w:ascii="宋体" w:eastAsia="宋体" w:hAnsi="宋体" w:cs="宋体"/>
          <w:b/>
          <w:bCs/>
          <w:color w:val="000000"/>
          <w:kern w:val="0"/>
          <w:sz w:val="44"/>
          <w:szCs w:val="44"/>
        </w:rPr>
      </w:pPr>
      <w:r>
        <w:rPr>
          <w:rFonts w:ascii="宋体" w:eastAsia="宋体" w:hAnsi="宋体" w:cs="宋体"/>
          <w:b/>
          <w:bCs/>
          <w:color w:val="000000"/>
          <w:kern w:val="0"/>
          <w:sz w:val="44"/>
          <w:szCs w:val="44"/>
        </w:rPr>
        <w:lastRenderedPageBreak/>
        <w:br w:type="page"/>
      </w:r>
    </w:p>
    <w:p w:rsidR="00CE20A6" w:rsidRDefault="00474008" w:rsidP="004D5145">
      <w:pPr>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lastRenderedPageBreak/>
        <w:t>惠州学院食堂服务满意度调查表</w:t>
      </w:r>
    </w:p>
    <w:p w:rsidR="00CE20A6" w:rsidRDefault="00CE20A6" w:rsidP="004D5145">
      <w:pPr>
        <w:ind w:firstLineChars="200" w:firstLine="560"/>
        <w:rPr>
          <w:rFonts w:ascii="宋体" w:eastAsia="宋体" w:hAnsi="宋体" w:cs="宋体"/>
          <w:color w:val="000000"/>
          <w:kern w:val="0"/>
          <w:sz w:val="28"/>
          <w:szCs w:val="28"/>
        </w:rPr>
      </w:pP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为更好的服务大家，特制作该调查表，请您花上几分钟，选择您的最佳答案。</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Q1</w:t>
      </w:r>
      <w:r>
        <w:rPr>
          <w:rFonts w:ascii="宋体" w:eastAsia="宋体" w:hAnsi="宋体" w:cs="宋体" w:hint="eastAsia"/>
          <w:color w:val="000000"/>
          <w:kern w:val="0"/>
          <w:sz w:val="24"/>
          <w:szCs w:val="24"/>
        </w:rPr>
        <w:t>．食堂的饭菜种类丰富程度和更新配搭情况如何？</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Q2</w:t>
      </w:r>
      <w:r>
        <w:rPr>
          <w:rFonts w:ascii="宋体" w:eastAsia="宋体" w:hAnsi="宋体" w:cs="宋体" w:hint="eastAsia"/>
          <w:color w:val="000000"/>
          <w:kern w:val="0"/>
          <w:sz w:val="24"/>
          <w:szCs w:val="24"/>
        </w:rPr>
        <w:t>．你认为食堂饭菜的卫生情况如何（砂子、异物或其它脏东西）</w:t>
      </w:r>
      <w:r>
        <w:rPr>
          <w:rFonts w:ascii="宋体" w:eastAsia="宋体" w:hAnsi="宋体" w:cs="宋体" w:hint="eastAsia"/>
          <w:color w:val="000000"/>
          <w:kern w:val="0"/>
          <w:sz w:val="24"/>
          <w:szCs w:val="24"/>
        </w:rPr>
        <w:t>?</w:t>
      </w:r>
    </w:p>
    <w:p w:rsidR="00CE20A6" w:rsidRDefault="00474008" w:rsidP="004D5145">
      <w:pPr>
        <w:spacing w:line="360" w:lineRule="auto"/>
        <w:ind w:firstLineChars="500" w:firstLine="1200"/>
        <w:rPr>
          <w:rFonts w:ascii="宋体" w:eastAsia="宋体" w:hAnsi="宋体" w:cs="宋体"/>
          <w:color w:val="000000"/>
          <w:kern w:val="0"/>
          <w:sz w:val="24"/>
          <w:szCs w:val="24"/>
        </w:rPr>
      </w:pPr>
      <w:r>
        <w:rPr>
          <w:rFonts w:ascii="宋体" w:eastAsia="宋体" w:hAnsi="宋体" w:cs="宋体" w:hint="eastAsia"/>
          <w:color w:val="000000"/>
          <w:kern w:val="0"/>
          <w:sz w:val="24"/>
          <w:szCs w:val="24"/>
        </w:rPr>
        <w:t>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Q3</w:t>
      </w:r>
      <w:r>
        <w:rPr>
          <w:rFonts w:ascii="宋体" w:eastAsia="宋体" w:hAnsi="宋体" w:cs="宋体" w:hint="eastAsia"/>
          <w:color w:val="000000"/>
          <w:kern w:val="0"/>
          <w:sz w:val="24"/>
          <w:szCs w:val="24"/>
        </w:rPr>
        <w:t>．你认为食堂的就餐环境如何？</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Q4</w:t>
      </w:r>
      <w:r>
        <w:rPr>
          <w:rFonts w:ascii="宋体" w:eastAsia="宋体" w:hAnsi="宋体" w:cs="宋体" w:hint="eastAsia"/>
          <w:color w:val="000000"/>
          <w:kern w:val="0"/>
          <w:sz w:val="24"/>
          <w:szCs w:val="24"/>
        </w:rPr>
        <w:t>．你认为食堂工作人员的个人卫生习惯如何</w:t>
      </w:r>
      <w:r>
        <w:rPr>
          <w:rFonts w:ascii="宋体" w:eastAsia="宋体" w:hAnsi="宋体" w:cs="宋体" w:hint="eastAsia"/>
          <w:color w:val="000000"/>
          <w:kern w:val="0"/>
          <w:sz w:val="24"/>
          <w:szCs w:val="24"/>
        </w:rPr>
        <w:t xml:space="preserve"> ?</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Q5</w:t>
      </w:r>
      <w:r>
        <w:rPr>
          <w:rFonts w:ascii="宋体" w:eastAsia="宋体" w:hAnsi="宋体" w:cs="宋体" w:hint="eastAsia"/>
          <w:color w:val="000000"/>
          <w:kern w:val="0"/>
          <w:sz w:val="24"/>
          <w:szCs w:val="24"/>
        </w:rPr>
        <w:t>．你认为食堂的餐具的卫生情况如何？</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Q6</w:t>
      </w:r>
      <w:r>
        <w:rPr>
          <w:rFonts w:ascii="宋体" w:eastAsia="宋体" w:hAnsi="宋体" w:cs="宋体" w:hint="eastAsia"/>
          <w:color w:val="000000"/>
          <w:kern w:val="0"/>
          <w:sz w:val="24"/>
          <w:szCs w:val="24"/>
        </w:rPr>
        <w:t>．你对食堂饭菜色、香、味的评价情况如何？</w:t>
      </w:r>
    </w:p>
    <w:p w:rsidR="00CE20A6" w:rsidRDefault="00474008" w:rsidP="004D5145">
      <w:pPr>
        <w:spacing w:line="360" w:lineRule="auto"/>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Q7</w:t>
      </w:r>
      <w:r>
        <w:rPr>
          <w:rFonts w:ascii="宋体" w:eastAsia="宋体" w:hAnsi="宋体" w:cs="宋体" w:hint="eastAsia"/>
          <w:color w:val="000000"/>
          <w:kern w:val="0"/>
          <w:sz w:val="24"/>
          <w:szCs w:val="24"/>
        </w:rPr>
        <w:t>．你对食堂饭菜的供应量和打饭打菜份量的评价情况如何？</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Q8</w:t>
      </w:r>
      <w:r>
        <w:rPr>
          <w:rFonts w:ascii="宋体" w:eastAsia="宋体" w:hAnsi="宋体" w:cs="宋体" w:hint="eastAsia"/>
          <w:color w:val="000000"/>
          <w:kern w:val="0"/>
          <w:sz w:val="24"/>
          <w:szCs w:val="24"/>
        </w:rPr>
        <w:t>．你觉得食堂的饭菜新鲜度如何？</w:t>
      </w:r>
    </w:p>
    <w:p w:rsidR="00CE20A6" w:rsidRDefault="00474008" w:rsidP="004D5145">
      <w:pPr>
        <w:spacing w:line="360" w:lineRule="auto"/>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基本新鲜</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不新鲜</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Q9</w:t>
      </w:r>
      <w:r>
        <w:rPr>
          <w:rFonts w:ascii="宋体" w:eastAsia="宋体" w:hAnsi="宋体" w:cs="宋体" w:hint="eastAsia"/>
          <w:color w:val="000000"/>
          <w:kern w:val="0"/>
          <w:sz w:val="24"/>
          <w:szCs w:val="24"/>
        </w:rPr>
        <w:t>．你对食堂作</w:t>
      </w:r>
      <w:proofErr w:type="gramStart"/>
      <w:r>
        <w:rPr>
          <w:rFonts w:ascii="宋体" w:eastAsia="宋体" w:hAnsi="宋体" w:cs="宋体" w:hint="eastAsia"/>
          <w:color w:val="000000"/>
          <w:kern w:val="0"/>
          <w:sz w:val="24"/>
          <w:szCs w:val="24"/>
        </w:rPr>
        <w:t>作人</w:t>
      </w:r>
      <w:proofErr w:type="gramEnd"/>
      <w:r>
        <w:rPr>
          <w:rFonts w:ascii="宋体" w:eastAsia="宋体" w:hAnsi="宋体" w:cs="宋体" w:hint="eastAsia"/>
          <w:color w:val="000000"/>
          <w:kern w:val="0"/>
          <w:sz w:val="24"/>
          <w:szCs w:val="24"/>
        </w:rPr>
        <w:t>员服务态度的评价情况如何？</w:t>
      </w:r>
    </w:p>
    <w:p w:rsidR="00CE20A6" w:rsidRDefault="00474008" w:rsidP="004D5145">
      <w:pPr>
        <w:spacing w:line="360" w:lineRule="auto"/>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Q10</w:t>
      </w:r>
      <w:r>
        <w:rPr>
          <w:rFonts w:ascii="宋体" w:eastAsia="宋体" w:hAnsi="宋体" w:cs="宋体" w:hint="eastAsia"/>
          <w:color w:val="000000"/>
          <w:kern w:val="0"/>
          <w:sz w:val="24"/>
          <w:szCs w:val="24"/>
        </w:rPr>
        <w:t>．你</w:t>
      </w:r>
      <w:r>
        <w:rPr>
          <w:rFonts w:ascii="宋体" w:eastAsia="宋体" w:hAnsi="宋体" w:cs="宋体" w:hint="eastAsia"/>
          <w:color w:val="000000"/>
          <w:kern w:val="0"/>
          <w:sz w:val="24"/>
          <w:szCs w:val="24"/>
        </w:rPr>
        <w:t>对食堂饭菜保温措施的评价情况如何？</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Q11</w:t>
      </w:r>
      <w:r>
        <w:rPr>
          <w:rFonts w:ascii="宋体" w:eastAsia="宋体" w:hAnsi="宋体" w:cs="宋体" w:hint="eastAsia"/>
          <w:color w:val="000000"/>
          <w:kern w:val="0"/>
          <w:sz w:val="24"/>
          <w:szCs w:val="24"/>
        </w:rPr>
        <w:t>你对食工作人员的服务操作规范评价情况如何（衣帽整洁、佩戴口罩和手套）</w:t>
      </w:r>
      <w:r>
        <w:rPr>
          <w:rFonts w:ascii="宋体" w:eastAsia="宋体" w:hAnsi="宋体" w:cs="宋体" w:hint="eastAsia"/>
          <w:color w:val="000000"/>
          <w:kern w:val="0"/>
          <w:sz w:val="24"/>
          <w:szCs w:val="24"/>
        </w:rPr>
        <w:t>?</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O</w:t>
      </w:r>
      <w:r>
        <w:rPr>
          <w:rFonts w:ascii="宋体" w:eastAsia="宋体" w:hAnsi="宋体" w:cs="宋体" w:hint="eastAsia"/>
          <w:color w:val="000000"/>
          <w:kern w:val="0"/>
          <w:sz w:val="24"/>
          <w:szCs w:val="24"/>
        </w:rPr>
        <w:t>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基本满意</w:t>
      </w:r>
      <w:r>
        <w:rPr>
          <w:rFonts w:ascii="宋体" w:eastAsia="宋体" w:hAnsi="宋体" w:cs="宋体" w:hint="eastAsia"/>
          <w:color w:val="000000"/>
          <w:kern w:val="0"/>
          <w:sz w:val="24"/>
          <w:szCs w:val="24"/>
        </w:rPr>
        <w:t xml:space="preserve">     O </w:t>
      </w:r>
      <w:r>
        <w:rPr>
          <w:rFonts w:ascii="宋体" w:eastAsia="宋体" w:hAnsi="宋体" w:cs="宋体" w:hint="eastAsia"/>
          <w:color w:val="000000"/>
          <w:kern w:val="0"/>
          <w:sz w:val="24"/>
          <w:szCs w:val="24"/>
        </w:rPr>
        <w:t>不满意</w:t>
      </w:r>
    </w:p>
    <w:p w:rsidR="00CE20A6" w:rsidRDefault="00474008" w:rsidP="004D5145">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Q12</w:t>
      </w:r>
      <w:r>
        <w:rPr>
          <w:rFonts w:ascii="宋体" w:eastAsia="宋体" w:hAnsi="宋体" w:cs="宋体" w:hint="eastAsia"/>
          <w:color w:val="000000"/>
          <w:kern w:val="0"/>
          <w:sz w:val="24"/>
          <w:szCs w:val="24"/>
        </w:rPr>
        <w:t>．你认为食堂还有哪些地方需要改进？</w:t>
      </w:r>
    </w:p>
    <w:p w:rsidR="00CE20A6" w:rsidRDefault="00CE20A6" w:rsidP="004D5145">
      <w:pPr>
        <w:rPr>
          <w:rFonts w:ascii="宋体" w:eastAsia="宋体" w:hAnsi="宋体" w:cs="宋体"/>
          <w:color w:val="000000"/>
          <w:kern w:val="0"/>
          <w:sz w:val="28"/>
          <w:szCs w:val="28"/>
        </w:rPr>
      </w:pPr>
    </w:p>
    <w:sectPr w:rsidR="00CE20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008" w:rsidRDefault="00474008">
      <w:r>
        <w:separator/>
      </w:r>
    </w:p>
  </w:endnote>
  <w:endnote w:type="continuationSeparator" w:id="0">
    <w:p w:rsidR="00474008" w:rsidRDefault="0047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65388"/>
    </w:sdtPr>
    <w:sdtEndPr/>
    <w:sdtContent>
      <w:p w:rsidR="00CE20A6" w:rsidRDefault="00474008">
        <w:pPr>
          <w:pStyle w:val="a5"/>
          <w:jc w:val="right"/>
        </w:pPr>
        <w:r>
          <w:fldChar w:fldCharType="begin"/>
        </w:r>
        <w:r>
          <w:instrText>PAGE   \* MERGEFORMAT</w:instrText>
        </w:r>
        <w:r>
          <w:fldChar w:fldCharType="separate"/>
        </w:r>
        <w:r>
          <w:rPr>
            <w:lang w:val="zh-CN"/>
          </w:rPr>
          <w:t>2</w:t>
        </w:r>
        <w:r>
          <w:fldChar w:fldCharType="end"/>
        </w:r>
      </w:p>
    </w:sdtContent>
  </w:sdt>
  <w:p w:rsidR="00CE20A6" w:rsidRDefault="00CE2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008" w:rsidRDefault="00474008">
      <w:r>
        <w:separator/>
      </w:r>
    </w:p>
  </w:footnote>
  <w:footnote w:type="continuationSeparator" w:id="0">
    <w:p w:rsidR="00474008" w:rsidRDefault="0047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A8A68"/>
    <w:multiLevelType w:val="singleLevel"/>
    <w:tmpl w:val="915A8A68"/>
    <w:lvl w:ilvl="0">
      <w:start w:val="1"/>
      <w:numFmt w:val="decimal"/>
      <w:suff w:val="nothing"/>
      <w:lvlText w:val="%1、"/>
      <w:lvlJc w:val="left"/>
    </w:lvl>
  </w:abstractNum>
  <w:abstractNum w:abstractNumId="1" w15:restartNumberingAfterBreak="0">
    <w:nsid w:val="9BF47696"/>
    <w:multiLevelType w:val="singleLevel"/>
    <w:tmpl w:val="9BF47696"/>
    <w:lvl w:ilvl="0">
      <w:start w:val="1"/>
      <w:numFmt w:val="chineseCounting"/>
      <w:suff w:val="nothing"/>
      <w:lvlText w:val="%1、"/>
      <w:lvlJc w:val="left"/>
      <w:pPr>
        <w:ind w:left="560" w:firstLine="0"/>
      </w:pPr>
      <w:rPr>
        <w:rFonts w:hint="eastAsia"/>
        <w:lang w:val="en-US"/>
      </w:rPr>
    </w:lvl>
  </w:abstractNum>
  <w:abstractNum w:abstractNumId="2" w15:restartNumberingAfterBreak="0">
    <w:nsid w:val="9ECF9219"/>
    <w:multiLevelType w:val="singleLevel"/>
    <w:tmpl w:val="9ECF9219"/>
    <w:lvl w:ilvl="0">
      <w:start w:val="1"/>
      <w:numFmt w:val="decimal"/>
      <w:suff w:val="nothing"/>
      <w:lvlText w:val="%1、"/>
      <w:lvlJc w:val="left"/>
    </w:lvl>
  </w:abstractNum>
  <w:abstractNum w:abstractNumId="3" w15:restartNumberingAfterBreak="0">
    <w:nsid w:val="A5DF9E2D"/>
    <w:multiLevelType w:val="singleLevel"/>
    <w:tmpl w:val="A5DF9E2D"/>
    <w:lvl w:ilvl="0">
      <w:start w:val="1"/>
      <w:numFmt w:val="decimal"/>
      <w:suff w:val="nothing"/>
      <w:lvlText w:val="%1、"/>
      <w:lvlJc w:val="left"/>
    </w:lvl>
  </w:abstractNum>
  <w:abstractNum w:abstractNumId="4" w15:restartNumberingAfterBreak="0">
    <w:nsid w:val="D4BE84EF"/>
    <w:multiLevelType w:val="singleLevel"/>
    <w:tmpl w:val="D4BE84EF"/>
    <w:lvl w:ilvl="0">
      <w:start w:val="1"/>
      <w:numFmt w:val="decimal"/>
      <w:suff w:val="nothing"/>
      <w:lvlText w:val="%1、"/>
      <w:lvlJc w:val="left"/>
      <w:pPr>
        <w:ind w:left="560" w:firstLine="0"/>
      </w:pPr>
    </w:lvl>
  </w:abstractNum>
  <w:abstractNum w:abstractNumId="5" w15:restartNumberingAfterBreak="0">
    <w:nsid w:val="095D6CC9"/>
    <w:multiLevelType w:val="singleLevel"/>
    <w:tmpl w:val="095D6CC9"/>
    <w:lvl w:ilvl="0">
      <w:start w:val="1"/>
      <w:numFmt w:val="chineseCounting"/>
      <w:suff w:val="nothing"/>
      <w:lvlText w:val="%1、"/>
      <w:lvlJc w:val="left"/>
      <w:rPr>
        <w:rFonts w:hint="eastAsia"/>
      </w:rPr>
    </w:lvl>
  </w:abstractNum>
  <w:abstractNum w:abstractNumId="6" w15:restartNumberingAfterBreak="0">
    <w:nsid w:val="16FDD6A0"/>
    <w:multiLevelType w:val="singleLevel"/>
    <w:tmpl w:val="16FDD6A0"/>
    <w:lvl w:ilvl="0">
      <w:start w:val="1"/>
      <w:numFmt w:val="decimal"/>
      <w:suff w:val="nothing"/>
      <w:lvlText w:val="（%1）"/>
      <w:lvlJc w:val="left"/>
    </w:lvl>
  </w:abstractNum>
  <w:abstractNum w:abstractNumId="7" w15:restartNumberingAfterBreak="0">
    <w:nsid w:val="328EE346"/>
    <w:multiLevelType w:val="singleLevel"/>
    <w:tmpl w:val="328EE346"/>
    <w:lvl w:ilvl="0">
      <w:start w:val="2"/>
      <w:numFmt w:val="decimal"/>
      <w:suff w:val="nothing"/>
      <w:lvlText w:val="（%1）"/>
      <w:lvlJc w:val="left"/>
    </w:lvl>
  </w:abstractNum>
  <w:abstractNum w:abstractNumId="8" w15:restartNumberingAfterBreak="0">
    <w:nsid w:val="3654DFE7"/>
    <w:multiLevelType w:val="singleLevel"/>
    <w:tmpl w:val="3654DFE7"/>
    <w:lvl w:ilvl="0">
      <w:start w:val="1"/>
      <w:numFmt w:val="decimal"/>
      <w:suff w:val="nothing"/>
      <w:lvlText w:val="%1、"/>
      <w:lvlJc w:val="left"/>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Q5OGIwNjA1MzEwNTlkZjMzY2I1MjgwMzI1MmU1NjUifQ=="/>
  </w:docVars>
  <w:rsids>
    <w:rsidRoot w:val="005A3863"/>
    <w:rsid w:val="00052051"/>
    <w:rsid w:val="00056448"/>
    <w:rsid w:val="00072A2E"/>
    <w:rsid w:val="000749E3"/>
    <w:rsid w:val="00101016"/>
    <w:rsid w:val="00133D40"/>
    <w:rsid w:val="00152AED"/>
    <w:rsid w:val="001B3F15"/>
    <w:rsid w:val="001D6532"/>
    <w:rsid w:val="00270281"/>
    <w:rsid w:val="00293D15"/>
    <w:rsid w:val="002B23BC"/>
    <w:rsid w:val="00376F49"/>
    <w:rsid w:val="003A7805"/>
    <w:rsid w:val="003C02AB"/>
    <w:rsid w:val="004566C8"/>
    <w:rsid w:val="00474008"/>
    <w:rsid w:val="00496AA6"/>
    <w:rsid w:val="004D5145"/>
    <w:rsid w:val="004F0465"/>
    <w:rsid w:val="004F395F"/>
    <w:rsid w:val="00503C2C"/>
    <w:rsid w:val="00520802"/>
    <w:rsid w:val="00521265"/>
    <w:rsid w:val="005A1F1D"/>
    <w:rsid w:val="005A3863"/>
    <w:rsid w:val="005C1D6E"/>
    <w:rsid w:val="00622C23"/>
    <w:rsid w:val="00645F5D"/>
    <w:rsid w:val="00752696"/>
    <w:rsid w:val="007578A9"/>
    <w:rsid w:val="007D0E03"/>
    <w:rsid w:val="007D5F79"/>
    <w:rsid w:val="007D6D5E"/>
    <w:rsid w:val="007E2749"/>
    <w:rsid w:val="00823A1D"/>
    <w:rsid w:val="00834460"/>
    <w:rsid w:val="008408C3"/>
    <w:rsid w:val="0085396D"/>
    <w:rsid w:val="009362CF"/>
    <w:rsid w:val="00951BC9"/>
    <w:rsid w:val="00A4512F"/>
    <w:rsid w:val="00AC6E93"/>
    <w:rsid w:val="00AE6EA8"/>
    <w:rsid w:val="00AF6F6E"/>
    <w:rsid w:val="00B01221"/>
    <w:rsid w:val="00B1065F"/>
    <w:rsid w:val="00B528B6"/>
    <w:rsid w:val="00B65CB2"/>
    <w:rsid w:val="00B923F3"/>
    <w:rsid w:val="00BC5622"/>
    <w:rsid w:val="00C03187"/>
    <w:rsid w:val="00C660B9"/>
    <w:rsid w:val="00CE20A6"/>
    <w:rsid w:val="00CF4AF1"/>
    <w:rsid w:val="00D64BA3"/>
    <w:rsid w:val="00DC0831"/>
    <w:rsid w:val="00E26FBD"/>
    <w:rsid w:val="00E54C2E"/>
    <w:rsid w:val="00EF10BE"/>
    <w:rsid w:val="00FA6286"/>
    <w:rsid w:val="01546C04"/>
    <w:rsid w:val="018B0C37"/>
    <w:rsid w:val="027619AC"/>
    <w:rsid w:val="03685798"/>
    <w:rsid w:val="03EA08A3"/>
    <w:rsid w:val="04D83D7B"/>
    <w:rsid w:val="058C1C12"/>
    <w:rsid w:val="06285025"/>
    <w:rsid w:val="09240C56"/>
    <w:rsid w:val="0A2148F3"/>
    <w:rsid w:val="0A56459C"/>
    <w:rsid w:val="0AC92FC0"/>
    <w:rsid w:val="0C2F1549"/>
    <w:rsid w:val="0C8278CB"/>
    <w:rsid w:val="0CFD1647"/>
    <w:rsid w:val="0D2A599A"/>
    <w:rsid w:val="0FF97D9D"/>
    <w:rsid w:val="11274A63"/>
    <w:rsid w:val="12F04E18"/>
    <w:rsid w:val="12F157AA"/>
    <w:rsid w:val="1355102E"/>
    <w:rsid w:val="14592C48"/>
    <w:rsid w:val="15194B44"/>
    <w:rsid w:val="159B37AB"/>
    <w:rsid w:val="168801D3"/>
    <w:rsid w:val="16E966CD"/>
    <w:rsid w:val="17301E54"/>
    <w:rsid w:val="182B48A4"/>
    <w:rsid w:val="19614D0C"/>
    <w:rsid w:val="19813129"/>
    <w:rsid w:val="19E33973"/>
    <w:rsid w:val="1B7579E0"/>
    <w:rsid w:val="1C427076"/>
    <w:rsid w:val="1CDE4E64"/>
    <w:rsid w:val="1DB45D52"/>
    <w:rsid w:val="1F680BA2"/>
    <w:rsid w:val="20232D1B"/>
    <w:rsid w:val="202D3B9A"/>
    <w:rsid w:val="21BE2CFB"/>
    <w:rsid w:val="22D622C7"/>
    <w:rsid w:val="2483647E"/>
    <w:rsid w:val="25A95711"/>
    <w:rsid w:val="260A23B5"/>
    <w:rsid w:val="266F6CBA"/>
    <w:rsid w:val="27070CA1"/>
    <w:rsid w:val="27F6152E"/>
    <w:rsid w:val="28B16F77"/>
    <w:rsid w:val="29DF5F05"/>
    <w:rsid w:val="2C3F2C8B"/>
    <w:rsid w:val="2CDE06F5"/>
    <w:rsid w:val="2D4965C7"/>
    <w:rsid w:val="2E496043"/>
    <w:rsid w:val="2FF43D8C"/>
    <w:rsid w:val="336B6A5B"/>
    <w:rsid w:val="338B2C59"/>
    <w:rsid w:val="3413690A"/>
    <w:rsid w:val="34E41BF4"/>
    <w:rsid w:val="35EF127D"/>
    <w:rsid w:val="36B64491"/>
    <w:rsid w:val="36E27034"/>
    <w:rsid w:val="37604154"/>
    <w:rsid w:val="3A5D280D"/>
    <w:rsid w:val="3A944AE9"/>
    <w:rsid w:val="3AD542AB"/>
    <w:rsid w:val="3B207D5C"/>
    <w:rsid w:val="3B916781"/>
    <w:rsid w:val="3CFF417E"/>
    <w:rsid w:val="3EBE2135"/>
    <w:rsid w:val="3F1954A8"/>
    <w:rsid w:val="40026051"/>
    <w:rsid w:val="40747FA9"/>
    <w:rsid w:val="41D41C6F"/>
    <w:rsid w:val="42521512"/>
    <w:rsid w:val="425E6191"/>
    <w:rsid w:val="43EF0FE2"/>
    <w:rsid w:val="44E9255A"/>
    <w:rsid w:val="46342CDD"/>
    <w:rsid w:val="481B05F8"/>
    <w:rsid w:val="485C23FD"/>
    <w:rsid w:val="48C4659A"/>
    <w:rsid w:val="49465201"/>
    <w:rsid w:val="4A3E05CE"/>
    <w:rsid w:val="4A541B9F"/>
    <w:rsid w:val="4A9624A1"/>
    <w:rsid w:val="4AE253FD"/>
    <w:rsid w:val="4B093BF6"/>
    <w:rsid w:val="4B542EFC"/>
    <w:rsid w:val="4BD304AC"/>
    <w:rsid w:val="4BF929FE"/>
    <w:rsid w:val="4D115B26"/>
    <w:rsid w:val="4D8404EB"/>
    <w:rsid w:val="509D6294"/>
    <w:rsid w:val="50C8299F"/>
    <w:rsid w:val="50CA44A0"/>
    <w:rsid w:val="53890B0C"/>
    <w:rsid w:val="55572544"/>
    <w:rsid w:val="55855303"/>
    <w:rsid w:val="578515EA"/>
    <w:rsid w:val="57903AA7"/>
    <w:rsid w:val="58B24661"/>
    <w:rsid w:val="59B461B6"/>
    <w:rsid w:val="62E55633"/>
    <w:rsid w:val="62F803DA"/>
    <w:rsid w:val="656E5DB3"/>
    <w:rsid w:val="664028EF"/>
    <w:rsid w:val="66B21CD0"/>
    <w:rsid w:val="66CF63DE"/>
    <w:rsid w:val="66D460EA"/>
    <w:rsid w:val="686C7991"/>
    <w:rsid w:val="69FE2EB5"/>
    <w:rsid w:val="6A694D9B"/>
    <w:rsid w:val="6AAB0F10"/>
    <w:rsid w:val="6BB6188A"/>
    <w:rsid w:val="6CC02282"/>
    <w:rsid w:val="6DFD1A82"/>
    <w:rsid w:val="70CD6084"/>
    <w:rsid w:val="712E63F7"/>
    <w:rsid w:val="7219067C"/>
    <w:rsid w:val="74031DBD"/>
    <w:rsid w:val="74C07CAE"/>
    <w:rsid w:val="753D4E5A"/>
    <w:rsid w:val="75521133"/>
    <w:rsid w:val="756920F3"/>
    <w:rsid w:val="75B47E7E"/>
    <w:rsid w:val="771147F0"/>
    <w:rsid w:val="78A70F68"/>
    <w:rsid w:val="7C374CF9"/>
    <w:rsid w:val="7DC5770A"/>
    <w:rsid w:val="7F32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7D76"/>
  <w15:docId w15:val="{1405C50F-4083-4812-A855-791F8E3B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arti-metas">
    <w:name w:val="arti-metas"/>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qFormat/>
  </w:style>
  <w:style w:type="character" w:customStyle="1" w:styleId="arti-views">
    <w:name w:val="arti-views"/>
    <w:basedOn w:val="a0"/>
    <w:qFormat/>
  </w:style>
  <w:style w:type="character" w:customStyle="1" w:styleId="wpvisitcount">
    <w:name w:val="wp_visitcount"/>
    <w:basedOn w:val="a0"/>
    <w:qFormat/>
  </w:style>
  <w:style w:type="character" w:customStyle="1" w:styleId="a4">
    <w:name w:val="批注文字 字符"/>
    <w:basedOn w:val="a0"/>
    <w:link w:val="a3"/>
    <w:uiPriority w:val="99"/>
    <w:semiHidden/>
    <w:qFormat/>
    <w:rPr>
      <w:rFonts w:ascii="宋体" w:eastAsia="宋体" w:hAnsi="宋体" w:cs="宋体"/>
      <w:kern w:val="0"/>
      <w:sz w:val="24"/>
      <w:szCs w:val="24"/>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陈少杰</dc:creator>
  <cp:lastModifiedBy>陈少杰</cp:lastModifiedBy>
  <cp:revision>2</cp:revision>
  <cp:lastPrinted>2023-07-10T07:27:00Z</cp:lastPrinted>
  <dcterms:created xsi:type="dcterms:W3CDTF">2023-07-12T09:25:00Z</dcterms:created>
  <dcterms:modified xsi:type="dcterms:W3CDTF">2023-07-12T09:25:00Z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1E4922EAE8644DF7A30916AA0D91A757</vt:lpwstr>
  </property>
</Properties>
</file>