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附件1</w:t>
      </w:r>
    </w:p>
    <w:p>
      <w:pPr>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合作经营要求</w:t>
      </w:r>
    </w:p>
    <w:p>
      <w:pPr>
        <w:ind w:left="630" w:leftChars="300"/>
        <w:rPr>
          <w:rFonts w:ascii="宋体" w:hAnsi="宋体" w:eastAsia="宋体" w:cs="宋体"/>
          <w:color w:val="000000"/>
          <w:kern w:val="0"/>
          <w:sz w:val="28"/>
          <w:szCs w:val="28"/>
        </w:rPr>
      </w:pPr>
    </w:p>
    <w:p>
      <w:pPr>
        <w:numPr>
          <w:ilvl w:val="0"/>
          <w:numId w:val="1"/>
        </w:numPr>
        <w:ind w:left="560" w:firstLine="0"/>
        <w:rPr>
          <w:rFonts w:ascii="宋体" w:hAnsi="宋体" w:eastAsia="宋体" w:cs="宋体"/>
          <w:kern w:val="0"/>
          <w:sz w:val="28"/>
          <w:szCs w:val="28"/>
        </w:rPr>
      </w:pPr>
      <w:r>
        <w:rPr>
          <w:rFonts w:hint="eastAsia" w:ascii="宋体" w:hAnsi="宋体" w:eastAsia="宋体" w:cs="宋体"/>
          <w:kern w:val="0"/>
          <w:sz w:val="28"/>
          <w:szCs w:val="28"/>
        </w:rPr>
        <w:t>合作方按照遴选采购要求承诺的各项经营管理指标以及双</w:t>
      </w:r>
    </w:p>
    <w:p>
      <w:pPr>
        <w:rPr>
          <w:rFonts w:ascii="宋体" w:hAnsi="宋体" w:eastAsia="宋体" w:cs="宋体"/>
          <w:kern w:val="0"/>
          <w:sz w:val="28"/>
          <w:szCs w:val="28"/>
        </w:rPr>
      </w:pPr>
      <w:r>
        <w:rPr>
          <w:rFonts w:hint="eastAsia" w:ascii="宋体" w:hAnsi="宋体" w:eastAsia="宋体" w:cs="宋体"/>
          <w:kern w:val="0"/>
          <w:sz w:val="28"/>
          <w:szCs w:val="28"/>
        </w:rPr>
        <w:t>方签订的《餐厅特色风味窗口经营协议》的要求承担全部质量、安全、效益、风险责任、及周边环境卫生。</w:t>
      </w:r>
    </w:p>
    <w:p>
      <w:pPr>
        <w:numPr>
          <w:ilvl w:val="0"/>
          <w:numId w:val="1"/>
        </w:numPr>
        <w:ind w:left="560" w:firstLine="0"/>
        <w:rPr>
          <w:rFonts w:ascii="宋体" w:hAnsi="宋体" w:eastAsia="宋体" w:cs="宋体"/>
          <w:kern w:val="0"/>
          <w:sz w:val="28"/>
          <w:szCs w:val="28"/>
        </w:rPr>
      </w:pPr>
      <w:r>
        <w:rPr>
          <w:rFonts w:hint="eastAsia" w:ascii="宋体" w:hAnsi="宋体" w:eastAsia="宋体" w:cs="宋体"/>
          <w:kern w:val="0"/>
          <w:sz w:val="28"/>
          <w:szCs w:val="28"/>
        </w:rPr>
        <w:t>本次采购公告、采购文件和中标人的投标文件均为合作经营</w:t>
      </w:r>
    </w:p>
    <w:p>
      <w:pPr>
        <w:rPr>
          <w:rFonts w:ascii="宋体" w:hAnsi="宋体" w:eastAsia="宋体" w:cs="宋体"/>
          <w:kern w:val="0"/>
          <w:sz w:val="28"/>
          <w:szCs w:val="28"/>
        </w:rPr>
      </w:pPr>
      <w:r>
        <w:rPr>
          <w:rFonts w:hint="eastAsia" w:ascii="宋体" w:hAnsi="宋体" w:eastAsia="宋体" w:cs="宋体"/>
          <w:kern w:val="0"/>
          <w:sz w:val="28"/>
          <w:szCs w:val="28"/>
        </w:rPr>
        <w:t>协议的组成部分。</w:t>
      </w:r>
    </w:p>
    <w:p>
      <w:pPr>
        <w:numPr>
          <w:ilvl w:val="0"/>
          <w:numId w:val="1"/>
        </w:numPr>
        <w:ind w:left="560" w:firstLine="0"/>
        <w:rPr>
          <w:rFonts w:ascii="宋体" w:hAnsi="宋体" w:eastAsia="宋体" w:cs="宋体"/>
          <w:kern w:val="0"/>
          <w:sz w:val="28"/>
          <w:szCs w:val="28"/>
        </w:rPr>
      </w:pPr>
      <w:r>
        <w:rPr>
          <w:rFonts w:hint="eastAsia" w:ascii="宋体" w:hAnsi="宋体" w:eastAsia="宋体" w:cs="宋体"/>
          <w:kern w:val="0"/>
          <w:sz w:val="28"/>
          <w:szCs w:val="28"/>
        </w:rPr>
        <w:t>合作方员工管理</w:t>
      </w:r>
    </w:p>
    <w:p>
      <w:pPr>
        <w:numPr>
          <w:ilvl w:val="0"/>
          <w:numId w:val="2"/>
        </w:numPr>
        <w:ind w:left="560"/>
        <w:rPr>
          <w:rFonts w:ascii="宋体" w:hAnsi="宋体" w:eastAsia="宋体" w:cs="宋体"/>
          <w:kern w:val="0"/>
          <w:sz w:val="28"/>
          <w:szCs w:val="28"/>
        </w:rPr>
      </w:pPr>
      <w:r>
        <w:rPr>
          <w:rFonts w:hint="eastAsia" w:ascii="宋体" w:hAnsi="宋体" w:eastAsia="宋体" w:cs="宋体"/>
          <w:kern w:val="0"/>
          <w:sz w:val="28"/>
          <w:szCs w:val="28"/>
        </w:rPr>
        <w:t>自行解决员工工资、福利、社会保险、所用水、电、燃气、</w:t>
      </w:r>
    </w:p>
    <w:p>
      <w:pPr>
        <w:rPr>
          <w:rFonts w:ascii="宋体" w:hAnsi="宋体" w:eastAsia="宋体" w:cs="宋体"/>
          <w:kern w:val="0"/>
          <w:sz w:val="28"/>
          <w:szCs w:val="28"/>
        </w:rPr>
      </w:pPr>
      <w:r>
        <w:rPr>
          <w:rFonts w:hint="eastAsia" w:ascii="宋体" w:hAnsi="宋体" w:eastAsia="宋体" w:cs="宋体"/>
          <w:kern w:val="0"/>
          <w:sz w:val="28"/>
          <w:szCs w:val="28"/>
        </w:rPr>
        <w:t>环境卫生（公用水电费餐厅按营业额占比分摊）等因承包经营而发生的一切费用。</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2、自行解决员工住宿问题，投标时提供员工住宿解决方案。</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3、自行承担所属员工的管理、劳动合同的签订、劳务纠纷的处理等相关经济和法律责任（在经营过程中与员工发生的一切纠纷均与校方无关）。</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4、须按《劳动法》规定，与所有员工签订合同以及办理社保、保险等事项，所有员工必须具有健康证、上岗证、身份证等符合从事饮食服务和管理要求的证明。</w:t>
      </w:r>
    </w:p>
    <w:p>
      <w:pPr>
        <w:numPr>
          <w:ilvl w:val="0"/>
          <w:numId w:val="1"/>
        </w:numPr>
        <w:ind w:left="560" w:firstLine="0"/>
        <w:rPr>
          <w:rFonts w:ascii="宋体" w:hAnsi="宋体" w:eastAsia="宋体" w:cs="宋体"/>
          <w:kern w:val="0"/>
          <w:sz w:val="28"/>
          <w:szCs w:val="28"/>
        </w:rPr>
      </w:pPr>
      <w:r>
        <w:rPr>
          <w:rFonts w:hint="eastAsia" w:ascii="宋体" w:hAnsi="宋体" w:eastAsia="宋体" w:cs="宋体"/>
          <w:kern w:val="0"/>
          <w:sz w:val="28"/>
          <w:szCs w:val="28"/>
        </w:rPr>
        <w:t>前期投入</w:t>
      </w:r>
    </w:p>
    <w:p>
      <w:pPr>
        <w:numPr>
          <w:ilvl w:val="0"/>
          <w:numId w:val="3"/>
        </w:numPr>
        <w:ind w:left="560"/>
        <w:rPr>
          <w:rFonts w:ascii="宋体" w:hAnsi="宋体" w:eastAsia="宋体" w:cs="宋体"/>
          <w:kern w:val="0"/>
          <w:sz w:val="28"/>
          <w:szCs w:val="28"/>
        </w:rPr>
      </w:pPr>
      <w:r>
        <w:rPr>
          <w:rFonts w:hint="eastAsia" w:ascii="宋体" w:hAnsi="宋体" w:eastAsia="宋体" w:cs="宋体"/>
          <w:kern w:val="0"/>
          <w:sz w:val="28"/>
          <w:szCs w:val="28"/>
        </w:rPr>
        <w:t>合作方须负责出资购置和安装窗口内部设备，内部设备配置</w:t>
      </w:r>
    </w:p>
    <w:p>
      <w:pPr>
        <w:rPr>
          <w:rFonts w:ascii="宋体" w:hAnsi="宋体" w:eastAsia="宋体" w:cs="宋体"/>
          <w:kern w:val="0"/>
          <w:sz w:val="28"/>
          <w:szCs w:val="28"/>
        </w:rPr>
      </w:pPr>
      <w:r>
        <w:rPr>
          <w:rFonts w:hint="eastAsia" w:ascii="宋体" w:hAnsi="宋体" w:eastAsia="宋体" w:cs="宋体"/>
          <w:kern w:val="0"/>
          <w:sz w:val="28"/>
          <w:szCs w:val="28"/>
        </w:rPr>
        <w:t>方案须经校方审核确认后方可安装。</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教工餐厅负一楼特色服务档经营场地包括原教工餐厅服务部和服务部北侧第二级平台，此平台现为绿化地需合作方投资改造。投标时，需提供装修改造投资方案，包括室内装修、设备配置、平台改造工程量及其造价。</w:t>
      </w:r>
    </w:p>
    <w:p>
      <w:pPr>
        <w:ind w:left="560"/>
        <w:rPr>
          <w:rFonts w:ascii="宋体" w:hAnsi="宋体" w:eastAsia="宋体" w:cs="宋体"/>
          <w:kern w:val="0"/>
          <w:sz w:val="28"/>
          <w:szCs w:val="28"/>
        </w:rPr>
      </w:pPr>
      <w:r>
        <w:rPr>
          <w:rFonts w:hint="eastAsia" w:ascii="宋体" w:hAnsi="宋体" w:eastAsia="宋体" w:cs="宋体"/>
          <w:kern w:val="0"/>
          <w:sz w:val="28"/>
          <w:szCs w:val="28"/>
        </w:rPr>
        <w:t>2、提供装修改造效果图和平面布局图。</w:t>
      </w:r>
    </w:p>
    <w:p>
      <w:pPr>
        <w:ind w:left="560"/>
        <w:rPr>
          <w:rFonts w:ascii="宋体" w:hAnsi="宋体" w:eastAsia="宋体" w:cs="宋体"/>
          <w:kern w:val="0"/>
          <w:sz w:val="28"/>
          <w:szCs w:val="28"/>
        </w:rPr>
      </w:pPr>
      <w:r>
        <w:rPr>
          <w:rFonts w:hint="eastAsia" w:ascii="宋体" w:hAnsi="宋体" w:eastAsia="宋体" w:cs="宋体"/>
          <w:kern w:val="0"/>
          <w:sz w:val="28"/>
          <w:szCs w:val="28"/>
        </w:rPr>
        <w:t>3、合作方需购置的设备设施：</w:t>
      </w:r>
    </w:p>
    <w:p>
      <w:pPr>
        <w:ind w:left="560"/>
        <w:rPr>
          <w:rFonts w:ascii="宋体" w:hAnsi="宋体" w:eastAsia="宋体" w:cs="宋体"/>
          <w:kern w:val="0"/>
          <w:sz w:val="28"/>
          <w:szCs w:val="28"/>
        </w:rPr>
      </w:pPr>
      <w:r>
        <w:rPr>
          <w:rFonts w:hint="eastAsia" w:ascii="宋体" w:hAnsi="宋体" w:eastAsia="宋体" w:cs="宋体"/>
          <w:kern w:val="0"/>
          <w:sz w:val="28"/>
          <w:szCs w:val="28"/>
        </w:rPr>
        <w:t>（1）合作方必须按饮食卫生安全及生产要求，除充分利用好现</w:t>
      </w:r>
    </w:p>
    <w:p>
      <w:pPr>
        <w:rPr>
          <w:rFonts w:ascii="宋体" w:hAnsi="宋体" w:eastAsia="宋体" w:cs="宋体"/>
          <w:kern w:val="0"/>
          <w:sz w:val="28"/>
          <w:szCs w:val="28"/>
        </w:rPr>
      </w:pPr>
      <w:r>
        <w:rPr>
          <w:rFonts w:hint="eastAsia" w:ascii="宋体" w:hAnsi="宋体" w:eastAsia="宋体" w:cs="宋体"/>
          <w:kern w:val="0"/>
          <w:sz w:val="28"/>
          <w:szCs w:val="28"/>
        </w:rPr>
        <w:t>有设施设备外，并出资补充配置生产经营所需的其他设施设备，所配置的设备必须是节能环保的设备。</w:t>
      </w:r>
    </w:p>
    <w:p>
      <w:pPr>
        <w:numPr>
          <w:ilvl w:val="0"/>
          <w:numId w:val="4"/>
        </w:numPr>
        <w:ind w:left="560"/>
        <w:rPr>
          <w:rFonts w:ascii="宋体" w:hAnsi="宋体" w:eastAsia="宋体" w:cs="宋体"/>
          <w:kern w:val="0"/>
          <w:sz w:val="28"/>
          <w:szCs w:val="28"/>
        </w:rPr>
      </w:pPr>
      <w:r>
        <w:rPr>
          <w:rFonts w:hint="eastAsia" w:ascii="宋体" w:hAnsi="宋体" w:eastAsia="宋体" w:cs="宋体"/>
          <w:kern w:val="0"/>
          <w:sz w:val="28"/>
          <w:szCs w:val="28"/>
        </w:rPr>
        <w:t>投标人投标书应载明根据特色风味经营要求提交《设备配</w:t>
      </w:r>
    </w:p>
    <w:p>
      <w:pPr>
        <w:rPr>
          <w:rFonts w:ascii="宋体" w:hAnsi="宋体" w:eastAsia="宋体" w:cs="宋体"/>
          <w:kern w:val="0"/>
          <w:sz w:val="28"/>
          <w:szCs w:val="28"/>
        </w:rPr>
      </w:pPr>
      <w:r>
        <w:rPr>
          <w:rFonts w:hint="eastAsia" w:ascii="宋体" w:hAnsi="宋体" w:eastAsia="宋体" w:cs="宋体"/>
          <w:kern w:val="0"/>
          <w:sz w:val="28"/>
          <w:szCs w:val="28"/>
        </w:rPr>
        <w:t>置方案》及其《设备清单和预算》（包括：设备名称、型号、规格、节能等级、数量、单价、安装位置）。</w:t>
      </w:r>
    </w:p>
    <w:p>
      <w:pPr>
        <w:numPr>
          <w:ilvl w:val="0"/>
          <w:numId w:val="4"/>
        </w:numPr>
        <w:ind w:left="560"/>
        <w:rPr>
          <w:rFonts w:ascii="宋体" w:hAnsi="宋体" w:eastAsia="宋体" w:cs="宋体"/>
          <w:kern w:val="0"/>
          <w:sz w:val="28"/>
          <w:szCs w:val="28"/>
        </w:rPr>
      </w:pPr>
      <w:r>
        <w:rPr>
          <w:rFonts w:hint="eastAsia" w:ascii="宋体" w:hAnsi="宋体" w:eastAsia="宋体" w:cs="宋体"/>
          <w:kern w:val="0"/>
          <w:sz w:val="28"/>
          <w:szCs w:val="28"/>
        </w:rPr>
        <w:t>如未按招标要求和投标承诺实施档口装修和设备配置或经营特色风味的，校方将取消其合作经营资格，由此造成的一切责任，校方概不负责。</w:t>
      </w:r>
    </w:p>
    <w:p>
      <w:pPr>
        <w:numPr>
          <w:ilvl w:val="0"/>
          <w:numId w:val="1"/>
        </w:numPr>
        <w:ind w:left="560" w:firstLine="0"/>
        <w:rPr>
          <w:rFonts w:ascii="宋体" w:hAnsi="宋体" w:eastAsia="宋体" w:cs="宋体"/>
          <w:kern w:val="0"/>
          <w:sz w:val="28"/>
          <w:szCs w:val="28"/>
        </w:rPr>
      </w:pPr>
      <w:r>
        <w:rPr>
          <w:rFonts w:hint="eastAsia" w:ascii="宋体" w:hAnsi="宋体" w:eastAsia="宋体" w:cs="宋体"/>
          <w:kern w:val="0"/>
          <w:sz w:val="28"/>
          <w:szCs w:val="28"/>
        </w:rPr>
        <w:t>资源占用费及水费、电费、燃气费</w:t>
      </w:r>
    </w:p>
    <w:p>
      <w:pPr>
        <w:numPr>
          <w:ilvl w:val="0"/>
          <w:numId w:val="5"/>
        </w:numPr>
        <w:ind w:left="560"/>
        <w:rPr>
          <w:rFonts w:ascii="宋体" w:hAnsi="宋体" w:eastAsia="宋体" w:cs="宋体"/>
          <w:kern w:val="0"/>
          <w:sz w:val="28"/>
          <w:szCs w:val="28"/>
        </w:rPr>
      </w:pPr>
      <w:r>
        <w:rPr>
          <w:rFonts w:hint="eastAsia" w:ascii="宋体" w:hAnsi="宋体" w:eastAsia="宋体" w:cs="宋体"/>
          <w:kern w:val="0"/>
          <w:sz w:val="28"/>
          <w:szCs w:val="28"/>
        </w:rPr>
        <w:t>水、电、煤气费用分别按惠州市当时居民用电、用水、用气</w:t>
      </w:r>
    </w:p>
    <w:p>
      <w:pPr>
        <w:rPr>
          <w:rFonts w:ascii="宋体" w:hAnsi="宋体" w:eastAsia="宋体" w:cs="宋体"/>
          <w:kern w:val="0"/>
          <w:sz w:val="28"/>
          <w:szCs w:val="28"/>
        </w:rPr>
      </w:pPr>
      <w:r>
        <w:rPr>
          <w:rFonts w:hint="eastAsia" w:ascii="宋体" w:hAnsi="宋体" w:eastAsia="宋体" w:cs="宋体"/>
          <w:kern w:val="0"/>
          <w:sz w:val="28"/>
          <w:szCs w:val="28"/>
        </w:rPr>
        <w:t>价格按实际使用数量结算，窗口合作经营至收取资源占用费。合作经营特色窗口每月按当月营业额12%收取资源占用费；合作经营教工餐厅负一楼特色服务档前两年每月按当月营业额10%收取资源占用费，后三年按当月营业额的12%收取资源占用费。</w:t>
      </w:r>
    </w:p>
    <w:p>
      <w:pPr>
        <w:numPr>
          <w:ilvl w:val="0"/>
          <w:numId w:val="5"/>
        </w:numPr>
        <w:ind w:left="560"/>
        <w:rPr>
          <w:rFonts w:ascii="宋体" w:hAnsi="宋体" w:eastAsia="宋体" w:cs="宋体"/>
          <w:kern w:val="0"/>
          <w:sz w:val="28"/>
          <w:szCs w:val="28"/>
        </w:rPr>
      </w:pPr>
      <w:r>
        <w:rPr>
          <w:rFonts w:hint="eastAsia" w:ascii="宋体" w:hAnsi="宋体" w:eastAsia="宋体" w:cs="宋体"/>
          <w:kern w:val="0"/>
          <w:sz w:val="28"/>
          <w:szCs w:val="28"/>
        </w:rPr>
        <w:t>经营毛利率一般控制在30-45%，校方不定期对合作方的经营</w:t>
      </w:r>
    </w:p>
    <w:p>
      <w:pPr>
        <w:rPr>
          <w:rFonts w:ascii="宋体" w:hAnsi="宋体" w:eastAsia="宋体" w:cs="宋体"/>
          <w:kern w:val="0"/>
          <w:sz w:val="28"/>
          <w:szCs w:val="28"/>
        </w:rPr>
      </w:pPr>
      <w:r>
        <w:rPr>
          <w:rFonts w:hint="eastAsia" w:ascii="宋体" w:hAnsi="宋体" w:eastAsia="宋体" w:cs="宋体"/>
          <w:kern w:val="0"/>
          <w:sz w:val="28"/>
          <w:szCs w:val="28"/>
        </w:rPr>
        <w:t>成本进行核算。</w:t>
      </w:r>
    </w:p>
    <w:p>
      <w:pPr>
        <w:numPr>
          <w:ilvl w:val="0"/>
          <w:numId w:val="1"/>
        </w:numPr>
        <w:ind w:left="560" w:firstLine="0"/>
        <w:rPr>
          <w:rFonts w:ascii="宋体" w:hAnsi="宋体" w:eastAsia="宋体" w:cs="宋体"/>
          <w:kern w:val="0"/>
          <w:sz w:val="28"/>
          <w:szCs w:val="28"/>
        </w:rPr>
      </w:pPr>
      <w:r>
        <w:rPr>
          <w:rFonts w:hint="eastAsia" w:ascii="宋体" w:hAnsi="宋体" w:eastAsia="宋体" w:cs="宋体"/>
          <w:kern w:val="0"/>
          <w:sz w:val="28"/>
          <w:szCs w:val="28"/>
        </w:rPr>
        <w:t>合作经营的财务结算管理及财务监督</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（1）由校方负责设立合作窗口的微信收费账户，营业款记入学</w:t>
      </w:r>
    </w:p>
    <w:p>
      <w:pPr>
        <w:rPr>
          <w:rFonts w:ascii="宋体" w:hAnsi="宋体" w:eastAsia="宋体" w:cs="宋体"/>
          <w:kern w:val="0"/>
          <w:sz w:val="28"/>
          <w:szCs w:val="28"/>
        </w:rPr>
      </w:pPr>
      <w:r>
        <w:rPr>
          <w:rFonts w:hint="eastAsia" w:ascii="宋体" w:hAnsi="宋体" w:eastAsia="宋体" w:cs="宋体"/>
          <w:kern w:val="0"/>
          <w:sz w:val="28"/>
          <w:szCs w:val="28"/>
        </w:rPr>
        <w:t>校财务账户。</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（2）合作方</w:t>
      </w:r>
      <w:r>
        <w:rPr>
          <w:rFonts w:hint="eastAsia" w:ascii="宋体" w:hAnsi="宋体" w:eastAsia="宋体" w:cs="宋体"/>
          <w:color w:val="FF0000"/>
          <w:kern w:val="0"/>
          <w:sz w:val="28"/>
          <w:szCs w:val="28"/>
        </w:rPr>
        <w:t>每月凭饮食服务中心的结算单到学校财务处对其当月营业款进行一次性财务结算</w:t>
      </w:r>
      <w:r>
        <w:rPr>
          <w:rFonts w:hint="eastAsia" w:ascii="宋体" w:hAnsi="宋体" w:eastAsia="宋体" w:cs="宋体"/>
          <w:kern w:val="0"/>
          <w:sz w:val="28"/>
          <w:szCs w:val="28"/>
        </w:rPr>
        <w:t>。具体结算日按学校财务要求执行，在合作方向学校缴清当月按约定收取的费用后，将合作方在学校财务账户的营业款无息返还承包人。</w:t>
      </w:r>
    </w:p>
    <w:p>
      <w:pPr>
        <w:ind w:left="560"/>
        <w:jc w:val="left"/>
        <w:rPr>
          <w:rFonts w:ascii="宋体" w:hAnsi="宋体" w:eastAsia="宋体" w:cs="宋体"/>
          <w:kern w:val="0"/>
          <w:sz w:val="28"/>
          <w:szCs w:val="28"/>
        </w:rPr>
      </w:pPr>
      <w:r>
        <w:rPr>
          <w:rFonts w:hint="eastAsia" w:ascii="宋体" w:hAnsi="宋体" w:eastAsia="宋体" w:cs="宋体"/>
          <w:kern w:val="0"/>
          <w:sz w:val="28"/>
          <w:szCs w:val="28"/>
        </w:rPr>
        <w:t>（3）合作方与校内消费者之间不能直接使用现金交易。合作方</w:t>
      </w:r>
    </w:p>
    <w:p>
      <w:pPr>
        <w:rPr>
          <w:rFonts w:ascii="宋体" w:hAnsi="宋体" w:eastAsia="宋体" w:cs="宋体"/>
          <w:kern w:val="0"/>
          <w:sz w:val="28"/>
          <w:szCs w:val="28"/>
        </w:rPr>
      </w:pPr>
      <w:r>
        <w:rPr>
          <w:rFonts w:hint="eastAsia" w:ascii="宋体" w:hAnsi="宋体" w:eastAsia="宋体" w:cs="宋体"/>
          <w:kern w:val="0"/>
          <w:sz w:val="28"/>
          <w:szCs w:val="28"/>
        </w:rPr>
        <w:t>自备经营周转金。</w:t>
      </w:r>
    </w:p>
    <w:p>
      <w:pPr>
        <w:ind w:left="560"/>
        <w:rPr>
          <w:rFonts w:ascii="宋体" w:hAnsi="宋体" w:eastAsia="宋体" w:cs="宋体"/>
          <w:kern w:val="0"/>
          <w:sz w:val="28"/>
          <w:szCs w:val="28"/>
        </w:rPr>
      </w:pPr>
      <w:r>
        <w:rPr>
          <w:rFonts w:hint="eastAsia" w:ascii="宋体" w:hAnsi="宋体" w:eastAsia="宋体" w:cs="宋体"/>
          <w:kern w:val="0"/>
          <w:sz w:val="28"/>
          <w:szCs w:val="28"/>
        </w:rPr>
        <w:t>（4）合作方必须接受上级有关部门和校方监督检查，主动配</w:t>
      </w:r>
    </w:p>
    <w:p>
      <w:pPr>
        <w:rPr>
          <w:rFonts w:ascii="宋体" w:hAnsi="宋体" w:eastAsia="宋体" w:cs="宋体"/>
          <w:kern w:val="0"/>
          <w:sz w:val="28"/>
          <w:szCs w:val="28"/>
        </w:rPr>
      </w:pPr>
      <w:r>
        <w:rPr>
          <w:rFonts w:hint="eastAsia" w:ascii="宋体" w:hAnsi="宋体" w:eastAsia="宋体" w:cs="宋体"/>
          <w:kern w:val="0"/>
          <w:sz w:val="28"/>
          <w:szCs w:val="28"/>
        </w:rPr>
        <w:t>合校方对饭菜的质、量、价、卫生条件、服务态度、成本核算的检查工作，对检查发现的问题要及时整改。</w:t>
      </w:r>
    </w:p>
    <w:p>
      <w:pPr>
        <w:ind w:left="560"/>
        <w:rPr>
          <w:rFonts w:ascii="宋体" w:hAnsi="宋体" w:eastAsia="宋体" w:cs="宋体"/>
          <w:color w:val="FF0000"/>
          <w:kern w:val="0"/>
          <w:sz w:val="28"/>
          <w:szCs w:val="28"/>
        </w:rPr>
      </w:pPr>
      <w:r>
        <w:rPr>
          <w:rFonts w:hint="eastAsia" w:ascii="宋体" w:hAnsi="宋体" w:eastAsia="宋体" w:cs="宋体"/>
          <w:kern w:val="0"/>
          <w:sz w:val="28"/>
          <w:szCs w:val="28"/>
        </w:rPr>
        <w:t>（5）</w:t>
      </w:r>
      <w:r>
        <w:rPr>
          <w:rFonts w:hint="eastAsia" w:ascii="宋体" w:hAnsi="宋体" w:eastAsia="宋体" w:cs="宋体"/>
          <w:color w:val="000000"/>
          <w:kern w:val="0"/>
          <w:sz w:val="28"/>
          <w:szCs w:val="28"/>
        </w:rPr>
        <w:t>合作方不得将合作经营的档口转包和分包。</w:t>
      </w:r>
    </w:p>
    <w:p>
      <w:pPr>
        <w:ind w:left="560"/>
        <w:rPr>
          <w:rFonts w:ascii="宋体" w:hAnsi="宋体" w:eastAsia="宋体" w:cs="宋体"/>
          <w:kern w:val="0"/>
          <w:sz w:val="28"/>
          <w:szCs w:val="28"/>
        </w:rPr>
      </w:pPr>
      <w:r>
        <w:rPr>
          <w:rFonts w:hint="eastAsia" w:ascii="宋体" w:hAnsi="宋体" w:eastAsia="宋体" w:cs="宋体"/>
          <w:kern w:val="0"/>
          <w:sz w:val="28"/>
          <w:szCs w:val="28"/>
        </w:rPr>
        <w:t>（6）合作方必须为本项目经营购买公众责任险。</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六、伙食质量要求</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合作方必须保证伙食质量和饮食卫生安全，在月检查中，合作方经营的窗口伙食质量检查评分低于85分的（附件《伙食质量检查评分表》），按月营业额的2%给予处罚，从当月营业额中直接扣除。</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七、经营管理及卫生、安全监督评价要求</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1、合作方必须提交详细的经营方案，所有人员必须持有效的健康证，并参加卫生知识培训，在经营过程中与外界发生的一切债权、债务等纠纷均与校方无关。</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合作方必须遵守食品原料采购制度，食品原材料采购必须由校方食堂统一订购，接受校方监督，并且坚持索证制度，所购物料必须具备“三证”（卫生许可证、食品检验合格证、产地来源证），按照学校饮食服务中心的要求做好台账，建立档案。</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3、合作方必须守法经营，自觉接受卫生防疫部门等相关政府部门的抽查抽检工作和学校的日常检查工作，检验结果必须对外公布；接受学校各相关部门和师生的监督管理；积极配合并做好生产流程、卫生消毒、食品留样、员工晨检、饭菜价格、消防安全、服务规范等的全方位工作。</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4、合作方对食堂的经营管理、员工工资发放、社保福利、工伤保险等必须严格执行国家、省、市的劳动法规；确保员工的权益不受侵犯。在经营过程中与员工发生的一切纠纷均与发包人无关。</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5、实行一票否决制。一旦合作方购入并使用通过非正规渠道采购的原材料或在日常供应中发生10人以上的食物中毒事件，承包人必须承担应负的经济和法律责任，校方有权根据事件决定是否解除承包经营合同。</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6、合作经营过程中应保证饭菜价格稳定。当时市场物价波动变化达到10%以上时，需经合作方申请和校方核实审批后，方可调整饭菜价格。</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八、合作方经营退出条款</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1、校方对合作方的特色风味窗口仅出让有偿使用权，合作方在合作期满后按签订协议自然退出。   </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2、出现下列情况之一的，合作方除承担相关法律和经济责任外，校方有权终止合同，收回合作方的经营权和相关设施设备的使用权,合作方无条件退出,校方不作任何赔偿。</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（1）发生10人以上食物中毒或安全生产责任事故，且造成严重后果的；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（2）因食品价格、质量、卫生和服务等引发学生罢餐、静坐、游行等群发事件、影响恶劣的；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（3）擅自中断或停止经营的全年累计达30天的（除节假日外）；</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（4）经营过程中存在转包、分包或挂靠经营的；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（5）经营过程中，因合作方过失导致一方或双方被行政处罚或其他违反法律法规导致严重后果的行为的；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（6）经营过程中，合作方通过非正规渠道采购原材料，或存在掺杂做假、销售无证食品、</w:t>
      </w:r>
      <w:r>
        <w:rPr>
          <w:rFonts w:hint="eastAsia" w:ascii="宋体" w:hAnsi="宋体" w:eastAsia="宋体" w:cs="宋体"/>
          <w:color w:val="FF0000"/>
          <w:kern w:val="0"/>
          <w:sz w:val="28"/>
          <w:szCs w:val="28"/>
        </w:rPr>
        <w:t>未校方书面同意超范围经营</w:t>
      </w:r>
      <w:r>
        <w:rPr>
          <w:rFonts w:hint="eastAsia" w:ascii="宋体" w:hAnsi="宋体" w:eastAsia="宋体" w:cs="宋体"/>
          <w:kern w:val="0"/>
          <w:sz w:val="28"/>
          <w:szCs w:val="28"/>
        </w:rPr>
        <w:t>经校方规劝、限期整改依然无效且情节严重的；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（7）经营不善，师生意见大，在经营期内各项测评（发包人有关部门组织的检查、评比）的满意率连续二次不足60%或民意调查满意度连续两次低于60%的；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（8）招投标时以弄虚作假等欺诈手段获得准入资格，或经营情况发生变化不符合准入条件的；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（9）其他违反合同规定，拒不整改或整改后仍未达到要求的。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（10）在经营过程中与员工或其他第三方发生纠纷，对校方产生较大负面影响的；</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（11）除不可抗力事件外，合作方不得以任何理由停止营业，擅自中断或停止经营全年累计达30天的。</w:t>
      </w:r>
    </w:p>
    <w:p>
      <w:pPr>
        <w:ind w:left="560"/>
        <w:rPr>
          <w:rFonts w:ascii="宋体" w:hAnsi="宋体" w:eastAsia="宋体" w:cs="宋体"/>
          <w:kern w:val="0"/>
          <w:sz w:val="28"/>
          <w:szCs w:val="28"/>
        </w:rPr>
      </w:pPr>
      <w:r>
        <w:rPr>
          <w:rFonts w:hint="eastAsia" w:ascii="宋体" w:hAnsi="宋体" w:eastAsia="宋体" w:cs="宋体"/>
          <w:kern w:val="0"/>
          <w:sz w:val="28"/>
          <w:szCs w:val="28"/>
        </w:rPr>
        <w:t>九、风险责任承担及服务安全承诺</w:t>
      </w:r>
    </w:p>
    <w:p>
      <w:pPr>
        <w:numPr>
          <w:ilvl w:val="0"/>
          <w:numId w:val="6"/>
        </w:numPr>
        <w:ind w:left="560"/>
        <w:rPr>
          <w:rFonts w:ascii="宋体" w:hAnsi="宋体" w:eastAsia="宋体" w:cs="宋体"/>
          <w:kern w:val="0"/>
          <w:sz w:val="28"/>
          <w:szCs w:val="28"/>
        </w:rPr>
      </w:pPr>
      <w:r>
        <w:rPr>
          <w:rFonts w:hint="eastAsia" w:ascii="宋体" w:hAnsi="宋体" w:eastAsia="宋体" w:cs="宋体"/>
          <w:kern w:val="0"/>
          <w:sz w:val="28"/>
          <w:szCs w:val="28"/>
        </w:rPr>
        <w:t>投标人必须对经营风险承担以及安全责任承担做出明确的承</w:t>
      </w:r>
    </w:p>
    <w:p>
      <w:pPr>
        <w:rPr>
          <w:rFonts w:ascii="宋体" w:hAnsi="宋体" w:eastAsia="宋体" w:cs="宋体"/>
          <w:kern w:val="0"/>
          <w:sz w:val="28"/>
          <w:szCs w:val="28"/>
        </w:rPr>
      </w:pPr>
      <w:r>
        <w:rPr>
          <w:rFonts w:hint="eastAsia" w:ascii="宋体" w:hAnsi="宋体" w:eastAsia="宋体" w:cs="宋体"/>
          <w:kern w:val="0"/>
          <w:sz w:val="28"/>
          <w:szCs w:val="28"/>
        </w:rPr>
        <w:t>诺。</w:t>
      </w:r>
    </w:p>
    <w:p>
      <w:pPr>
        <w:numPr>
          <w:ilvl w:val="0"/>
          <w:numId w:val="6"/>
        </w:numPr>
        <w:ind w:left="560"/>
        <w:rPr>
          <w:rFonts w:ascii="宋体" w:hAnsi="宋体" w:eastAsia="宋体" w:cs="宋体"/>
          <w:kern w:val="0"/>
          <w:sz w:val="28"/>
          <w:szCs w:val="28"/>
        </w:rPr>
      </w:pPr>
      <w:r>
        <w:rPr>
          <w:rFonts w:hint="eastAsia" w:ascii="宋体" w:hAnsi="宋体" w:eastAsia="宋体" w:cs="宋体"/>
          <w:kern w:val="0"/>
          <w:sz w:val="28"/>
          <w:szCs w:val="28"/>
        </w:rPr>
        <w:t>投标人必须对经营管理的服务质量、卫生和安全保障等标准</w:t>
      </w:r>
    </w:p>
    <w:p>
      <w:pPr>
        <w:rPr>
          <w:rFonts w:ascii="宋体" w:hAnsi="宋体" w:eastAsia="宋体" w:cs="宋体"/>
          <w:kern w:val="0"/>
          <w:sz w:val="28"/>
          <w:szCs w:val="28"/>
        </w:rPr>
      </w:pPr>
      <w:r>
        <w:rPr>
          <w:rFonts w:hint="eastAsia" w:ascii="宋体" w:hAnsi="宋体" w:eastAsia="宋体" w:cs="宋体"/>
          <w:kern w:val="0"/>
          <w:sz w:val="28"/>
          <w:szCs w:val="28"/>
        </w:rPr>
        <w:t>有明确的承诺。</w:t>
      </w:r>
    </w:p>
    <w:p>
      <w:pPr>
        <w:ind w:left="560"/>
        <w:rPr>
          <w:rFonts w:ascii="宋体" w:hAnsi="宋体" w:eastAsia="宋体" w:cs="宋体"/>
          <w:kern w:val="0"/>
          <w:sz w:val="28"/>
          <w:szCs w:val="28"/>
        </w:rPr>
      </w:pPr>
      <w:r>
        <w:rPr>
          <w:rFonts w:hint="eastAsia" w:ascii="宋体" w:hAnsi="宋体" w:eastAsia="宋体" w:cs="宋体"/>
          <w:kern w:val="0"/>
          <w:sz w:val="28"/>
          <w:szCs w:val="28"/>
        </w:rPr>
        <w:t>十、特别说明</w:t>
      </w:r>
    </w:p>
    <w:p>
      <w:pPr>
        <w:ind w:left="560"/>
        <w:rPr>
          <w:rFonts w:ascii="宋体" w:hAnsi="宋体" w:eastAsia="宋体" w:cs="宋体"/>
          <w:kern w:val="0"/>
          <w:sz w:val="28"/>
          <w:szCs w:val="28"/>
        </w:rPr>
      </w:pPr>
      <w:r>
        <w:rPr>
          <w:rFonts w:hint="eastAsia" w:ascii="宋体" w:hAnsi="宋体" w:eastAsia="宋体" w:cs="宋体"/>
          <w:kern w:val="0"/>
          <w:sz w:val="28"/>
          <w:szCs w:val="28"/>
        </w:rPr>
        <w:t>1、本次采用公开遴选采购方式引进特色风味窗口合作方，投标</w:t>
      </w:r>
    </w:p>
    <w:p>
      <w:pPr>
        <w:rPr>
          <w:rFonts w:ascii="宋体" w:hAnsi="宋体" w:eastAsia="宋体" w:cs="宋体"/>
          <w:kern w:val="0"/>
          <w:sz w:val="28"/>
          <w:szCs w:val="28"/>
        </w:rPr>
      </w:pPr>
      <w:r>
        <w:rPr>
          <w:rFonts w:hint="eastAsia" w:ascii="宋体" w:hAnsi="宋体" w:eastAsia="宋体" w:cs="宋体"/>
          <w:kern w:val="0"/>
          <w:sz w:val="28"/>
          <w:szCs w:val="28"/>
        </w:rPr>
        <w:t>时，投标人须将提出经营特色风味品目（其品目应不与食堂现有菜品相似），教工餐厅负一楼特色服务档经营范围为咖啡饮品、蛋糕等特色经营服务，并为交流中心客房部提供牙膏、毛巾等生活必需品经营服务，所需生产加工条件（含最低限度的场所要求）、人员配备、设备配置要求等。</w:t>
      </w:r>
    </w:p>
    <w:p>
      <w:pPr>
        <w:numPr>
          <w:ilvl w:val="0"/>
          <w:numId w:val="6"/>
        </w:numPr>
        <w:ind w:left="560"/>
        <w:rPr>
          <w:rFonts w:ascii="宋体" w:hAnsi="宋体" w:eastAsia="宋体" w:cs="宋体"/>
          <w:kern w:val="0"/>
          <w:sz w:val="28"/>
          <w:szCs w:val="28"/>
        </w:rPr>
      </w:pPr>
      <w:r>
        <w:rPr>
          <w:rFonts w:hint="eastAsia" w:ascii="宋体" w:hAnsi="宋体" w:eastAsia="宋体" w:cs="宋体"/>
          <w:kern w:val="0"/>
          <w:sz w:val="28"/>
          <w:szCs w:val="28"/>
        </w:rPr>
        <w:t>投标人须根据本项目经营管理要求制订《项目人员配置方案》，</w:t>
      </w:r>
    </w:p>
    <w:p>
      <w:pPr>
        <w:rPr>
          <w:rFonts w:ascii="宋体" w:hAnsi="宋体" w:eastAsia="宋体" w:cs="宋体"/>
          <w:kern w:val="0"/>
          <w:sz w:val="28"/>
          <w:szCs w:val="28"/>
        </w:rPr>
      </w:pPr>
      <w:r>
        <w:rPr>
          <w:rFonts w:hint="eastAsia" w:ascii="宋体" w:hAnsi="宋体" w:eastAsia="宋体" w:cs="宋体"/>
          <w:kern w:val="0"/>
          <w:sz w:val="28"/>
          <w:szCs w:val="28"/>
        </w:rPr>
        <w:t>方案中列明负责人、厨师及其他配备人员数量及相应岗位等，从业人员须掌握食品卫生安全相关的法律法规知识，持有有效的健康证。</w:t>
      </w:r>
    </w:p>
    <w:p>
      <w:pPr>
        <w:numPr>
          <w:ilvl w:val="0"/>
          <w:numId w:val="6"/>
        </w:numPr>
        <w:ind w:left="560"/>
        <w:rPr>
          <w:rFonts w:ascii="宋体" w:hAnsi="宋体" w:eastAsia="宋体" w:cs="宋体"/>
          <w:kern w:val="0"/>
          <w:sz w:val="28"/>
          <w:szCs w:val="28"/>
        </w:rPr>
      </w:pPr>
      <w:r>
        <w:rPr>
          <w:rFonts w:hint="eastAsia" w:ascii="宋体" w:hAnsi="宋体" w:eastAsia="宋体" w:cs="宋体"/>
          <w:kern w:val="0"/>
          <w:sz w:val="28"/>
          <w:szCs w:val="28"/>
        </w:rPr>
        <w:t>特色服务窗口合作方应在协议签订后30个工作日按投标时</w:t>
      </w:r>
    </w:p>
    <w:p>
      <w:pPr>
        <w:rPr>
          <w:rFonts w:ascii="宋体" w:hAnsi="宋体" w:eastAsia="宋体" w:cs="宋体"/>
          <w:kern w:val="0"/>
          <w:sz w:val="28"/>
          <w:szCs w:val="28"/>
        </w:rPr>
      </w:pPr>
      <w:r>
        <w:rPr>
          <w:rFonts w:hint="eastAsia" w:ascii="宋体" w:hAnsi="宋体" w:eastAsia="宋体" w:cs="宋体"/>
          <w:kern w:val="0"/>
          <w:sz w:val="28"/>
          <w:szCs w:val="28"/>
        </w:rPr>
        <w:t>承诺的设备配置方案完成所有设备的安装与调试；教工餐厅负一楼特色服务档应在合同签订后60个工作日按投标时承诺的设备配置方案完成所有设备的安装与调试。</w:t>
      </w:r>
    </w:p>
    <w:p>
      <w:pPr>
        <w:numPr>
          <w:ilvl w:val="0"/>
          <w:numId w:val="6"/>
        </w:numPr>
        <w:ind w:left="560"/>
        <w:rPr>
          <w:rFonts w:ascii="宋体" w:hAnsi="宋体" w:eastAsia="宋体" w:cs="宋体"/>
          <w:kern w:val="0"/>
          <w:sz w:val="28"/>
          <w:szCs w:val="28"/>
        </w:rPr>
      </w:pPr>
      <w:r>
        <w:rPr>
          <w:rFonts w:hint="eastAsia" w:ascii="宋体" w:hAnsi="宋体" w:eastAsia="宋体" w:cs="宋体"/>
          <w:kern w:val="0"/>
          <w:sz w:val="28"/>
          <w:szCs w:val="28"/>
        </w:rPr>
        <w:t>本采购文件所提出的合作经营窗口和相关要求与现场情况有</w:t>
      </w:r>
    </w:p>
    <w:p>
      <w:pPr>
        <w:rPr>
          <w:rFonts w:ascii="宋体" w:hAnsi="宋体" w:eastAsia="宋体" w:cs="宋体"/>
          <w:kern w:val="0"/>
          <w:sz w:val="28"/>
          <w:szCs w:val="28"/>
        </w:rPr>
      </w:pPr>
      <w:r>
        <w:rPr>
          <w:rFonts w:hint="eastAsia" w:ascii="宋体" w:hAnsi="宋体" w:eastAsia="宋体" w:cs="宋体"/>
          <w:kern w:val="0"/>
          <w:sz w:val="28"/>
          <w:szCs w:val="28"/>
        </w:rPr>
        <w:t>差异，以现场情况为准。投标人应到现场进行核实。</w:t>
      </w:r>
    </w:p>
    <w:p>
      <w:pPr>
        <w:numPr>
          <w:ilvl w:val="0"/>
          <w:numId w:val="6"/>
        </w:numPr>
        <w:ind w:left="560"/>
        <w:rPr>
          <w:rFonts w:ascii="宋体" w:hAnsi="宋体" w:eastAsia="宋体" w:cs="宋体"/>
          <w:kern w:val="0"/>
          <w:sz w:val="28"/>
          <w:szCs w:val="28"/>
        </w:rPr>
      </w:pPr>
      <w:r>
        <w:rPr>
          <w:rFonts w:hint="eastAsia" w:ascii="宋体" w:hAnsi="宋体" w:eastAsia="宋体" w:cs="宋体"/>
          <w:kern w:val="0"/>
          <w:sz w:val="28"/>
          <w:szCs w:val="28"/>
        </w:rPr>
        <w:t>经营期内，合作方擅自停止、退出经营或发生“退出条款”</w:t>
      </w:r>
    </w:p>
    <w:p>
      <w:r>
        <w:rPr>
          <w:rFonts w:hint="eastAsia" w:ascii="宋体" w:hAnsi="宋体" w:eastAsia="宋体" w:cs="宋体"/>
          <w:kern w:val="0"/>
          <w:sz w:val="28"/>
          <w:szCs w:val="28"/>
        </w:rPr>
        <w:t>规定的事项，合作方除了向校方赔偿各种损失外，所有设备归校方所有。 </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A8A68"/>
    <w:multiLevelType w:val="singleLevel"/>
    <w:tmpl w:val="915A8A68"/>
    <w:lvl w:ilvl="0" w:tentative="0">
      <w:start w:val="1"/>
      <w:numFmt w:val="decimal"/>
      <w:suff w:val="nothing"/>
      <w:lvlText w:val="%1、"/>
      <w:lvlJc w:val="left"/>
    </w:lvl>
  </w:abstractNum>
  <w:abstractNum w:abstractNumId="1">
    <w:nsid w:val="9BF47696"/>
    <w:multiLevelType w:val="singleLevel"/>
    <w:tmpl w:val="9BF47696"/>
    <w:lvl w:ilvl="0" w:tentative="0">
      <w:start w:val="1"/>
      <w:numFmt w:val="chineseCounting"/>
      <w:suff w:val="nothing"/>
      <w:lvlText w:val="%1、"/>
      <w:lvlJc w:val="left"/>
      <w:pPr>
        <w:ind w:left="560" w:firstLine="0"/>
      </w:pPr>
      <w:rPr>
        <w:rFonts w:hint="eastAsia"/>
        <w:lang w:val="en-US"/>
      </w:rPr>
    </w:lvl>
  </w:abstractNum>
  <w:abstractNum w:abstractNumId="2">
    <w:nsid w:val="9ECF9219"/>
    <w:multiLevelType w:val="singleLevel"/>
    <w:tmpl w:val="9ECF9219"/>
    <w:lvl w:ilvl="0" w:tentative="0">
      <w:start w:val="1"/>
      <w:numFmt w:val="decimal"/>
      <w:suff w:val="nothing"/>
      <w:lvlText w:val="%1、"/>
      <w:lvlJc w:val="left"/>
    </w:lvl>
  </w:abstractNum>
  <w:abstractNum w:abstractNumId="3">
    <w:nsid w:val="A5DF9E2D"/>
    <w:multiLevelType w:val="singleLevel"/>
    <w:tmpl w:val="A5DF9E2D"/>
    <w:lvl w:ilvl="0" w:tentative="0">
      <w:start w:val="1"/>
      <w:numFmt w:val="decimal"/>
      <w:suff w:val="nothing"/>
      <w:lvlText w:val="%1、"/>
      <w:lvlJc w:val="left"/>
    </w:lvl>
  </w:abstractNum>
  <w:abstractNum w:abstractNumId="4">
    <w:nsid w:val="328EE346"/>
    <w:multiLevelType w:val="singleLevel"/>
    <w:tmpl w:val="328EE346"/>
    <w:lvl w:ilvl="0" w:tentative="0">
      <w:start w:val="2"/>
      <w:numFmt w:val="decimal"/>
      <w:suff w:val="nothing"/>
      <w:lvlText w:val="（%1）"/>
      <w:lvlJc w:val="left"/>
    </w:lvl>
  </w:abstractNum>
  <w:abstractNum w:abstractNumId="5">
    <w:nsid w:val="3654DFE7"/>
    <w:multiLevelType w:val="singleLevel"/>
    <w:tmpl w:val="3654DFE7"/>
    <w:lvl w:ilvl="0" w:tentative="0">
      <w:start w:val="1"/>
      <w:numFmt w:val="decimal"/>
      <w:suff w:val="nothing"/>
      <w:lvlText w:val="%1、"/>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zE1NzhjYjg4Njc4OTg1OGY0MDFkZmM0OTA2MjEifQ=="/>
  </w:docVars>
  <w:rsids>
    <w:rsidRoot w:val="00000000"/>
    <w:rsid w:val="0A7A613C"/>
    <w:rsid w:val="443F547B"/>
    <w:rsid w:val="62D1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2989</Words>
  <Characters>3016</Characters>
  <Lines>0</Lines>
  <Paragraphs>0</Paragraphs>
  <TotalTime>1</TotalTime>
  <ScaleCrop>false</ScaleCrop>
  <LinksUpToDate>false</LinksUpToDate>
  <CharactersWithSpaces>3020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2022-11-18T00:50:42Z</dcterms:created>
  <dc:creator>Administrator</dc:creator>
  <cp:lastModifiedBy>Administrator</cp:lastModifiedBy>
  <dcterms:modified xsi:type="dcterms:W3CDTF">2022-11-18T00:55:43Z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D898A38CEDE141AE85A7A4709B3E1D8E</vt:lpwstr>
  </property>
</Properties>
</file>